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600A39" w14:textId="53AFCF19" w:rsidR="00297E7B" w:rsidRPr="00A23EB2" w:rsidRDefault="00297E7B" w:rsidP="00297E7B">
      <w:pPr>
        <w:tabs>
          <w:tab w:val="right" w:pos="9638"/>
        </w:tabs>
        <w:overflowPunct w:val="0"/>
        <w:autoSpaceDE w:val="0"/>
        <w:autoSpaceDN w:val="0"/>
        <w:adjustRightInd w:val="0"/>
        <w:spacing w:after="180" w:line="240" w:lineRule="auto"/>
        <w:textAlignment w:val="baseline"/>
        <w:rPr>
          <w:rFonts w:ascii="Arial" w:eastAsia="MS Mincho" w:hAnsi="Arial" w:cs="Arial"/>
          <w:b/>
          <w:bCs/>
          <w:noProof/>
          <w:color w:val="000000"/>
          <w:sz w:val="24"/>
          <w:szCs w:val="24"/>
          <w:lang w:val="en-GB" w:eastAsia="ko-KR"/>
        </w:rPr>
      </w:pPr>
      <w:r w:rsidRPr="00A23EB2">
        <w:rPr>
          <w:rFonts w:ascii="Arial" w:eastAsia="Malgun Gothic" w:hAnsi="Arial" w:cs="Arial"/>
          <w:b/>
          <w:bCs/>
          <w:noProof/>
          <w:color w:val="000000"/>
          <w:sz w:val="24"/>
          <w:szCs w:val="24"/>
          <w:lang w:val="en-GB" w:eastAsia="ja-JP"/>
        </w:rPr>
        <w:t>3GPP TSG-SA2 Meeting #141-E</w:t>
      </w:r>
      <w:r w:rsidRPr="00A23EB2">
        <w:rPr>
          <w:rFonts w:ascii="Arial" w:eastAsia="Malgun Gothic" w:hAnsi="Arial" w:cs="Arial"/>
          <w:b/>
          <w:bCs/>
          <w:noProof/>
          <w:color w:val="000000"/>
          <w:sz w:val="24"/>
          <w:szCs w:val="24"/>
          <w:lang w:val="en-GB" w:eastAsia="ja-JP"/>
        </w:rPr>
        <w:tab/>
      </w:r>
      <w:r w:rsidR="00153977" w:rsidRPr="00153977">
        <w:rPr>
          <w:rFonts w:ascii="Arial" w:eastAsia="Malgun Gothic" w:hAnsi="Arial" w:cs="Arial"/>
          <w:b/>
          <w:bCs/>
          <w:noProof/>
          <w:color w:val="000000"/>
          <w:sz w:val="24"/>
          <w:szCs w:val="24"/>
          <w:lang w:val="en-GB" w:eastAsia="ja-JP"/>
        </w:rPr>
        <w:t>S2-2007278</w:t>
      </w:r>
    </w:p>
    <w:p w14:paraId="6374F430" w14:textId="61F2F969" w:rsidR="00297E7B" w:rsidRPr="00A23EB2" w:rsidRDefault="00297E7B" w:rsidP="00297E7B">
      <w:pPr>
        <w:pBdr>
          <w:bottom w:val="single" w:sz="6" w:space="0" w:color="auto"/>
        </w:pBdr>
        <w:tabs>
          <w:tab w:val="right" w:pos="9638"/>
        </w:tabs>
        <w:overflowPunct w:val="0"/>
        <w:autoSpaceDE w:val="0"/>
        <w:autoSpaceDN w:val="0"/>
        <w:adjustRightInd w:val="0"/>
        <w:spacing w:after="180" w:line="240" w:lineRule="auto"/>
        <w:textAlignment w:val="baseline"/>
        <w:rPr>
          <w:rFonts w:ascii="Arial" w:eastAsia="Malgun Gothic" w:hAnsi="Arial" w:cs="Arial"/>
          <w:b/>
          <w:bCs/>
          <w:noProof/>
          <w:color w:val="000000"/>
          <w:sz w:val="24"/>
          <w:szCs w:val="24"/>
          <w:lang w:val="en-GB" w:eastAsia="ja-JP"/>
        </w:rPr>
      </w:pPr>
      <w:r w:rsidRPr="00A23EB2">
        <w:rPr>
          <w:rFonts w:ascii="Arial" w:eastAsia="Malgun Gothic" w:hAnsi="Arial" w:cs="Arial"/>
          <w:b/>
          <w:bCs/>
          <w:color w:val="000000"/>
          <w:sz w:val="24"/>
          <w:szCs w:val="24"/>
          <w:lang w:val="en-GB" w:eastAsia="ja-JP"/>
        </w:rPr>
        <w:t>Elbonia, October 12 – October 23, 2020</w:t>
      </w:r>
      <w:r w:rsidRPr="00A23EB2">
        <w:rPr>
          <w:rFonts w:ascii="Arial" w:eastAsia="Malgun Gothic" w:hAnsi="Arial" w:cs="Arial"/>
          <w:b/>
          <w:bCs/>
          <w:i/>
          <w:color w:val="0000FF"/>
          <w:sz w:val="20"/>
          <w:szCs w:val="20"/>
          <w:lang w:val="en-GB" w:eastAsia="ja-JP"/>
        </w:rPr>
        <w:t xml:space="preserve"> </w:t>
      </w:r>
      <w:r w:rsidRPr="00A23EB2">
        <w:rPr>
          <w:rFonts w:ascii="Arial" w:eastAsia="Malgun Gothic" w:hAnsi="Arial" w:cs="Arial"/>
          <w:b/>
          <w:bCs/>
          <w:noProof/>
          <w:color w:val="000000"/>
          <w:sz w:val="20"/>
          <w:szCs w:val="20"/>
          <w:lang w:val="en-GB" w:eastAsia="ja-JP"/>
        </w:rPr>
        <w:tab/>
      </w:r>
    </w:p>
    <w:p w14:paraId="18C8BA38" w14:textId="77777777" w:rsidR="00297E7B" w:rsidRPr="00A23EB2" w:rsidRDefault="00297E7B" w:rsidP="00297E7B">
      <w:pPr>
        <w:overflowPunct w:val="0"/>
        <w:autoSpaceDE w:val="0"/>
        <w:autoSpaceDN w:val="0"/>
        <w:adjustRightInd w:val="0"/>
        <w:spacing w:after="180" w:line="240" w:lineRule="auto"/>
        <w:ind w:left="2127" w:hanging="2127"/>
        <w:textAlignment w:val="baseline"/>
        <w:rPr>
          <w:rFonts w:ascii="Arial" w:eastAsia="MS Mincho" w:hAnsi="Arial" w:cs="Arial"/>
          <w:b/>
          <w:noProof/>
          <w:color w:val="000000"/>
          <w:sz w:val="20"/>
          <w:szCs w:val="20"/>
          <w:lang w:val="en-GB" w:eastAsia="ko-KR"/>
        </w:rPr>
      </w:pPr>
      <w:r w:rsidRPr="00A23EB2">
        <w:rPr>
          <w:rFonts w:ascii="Arial" w:eastAsia="Malgun Gothic" w:hAnsi="Arial" w:cs="Arial"/>
          <w:b/>
          <w:noProof/>
          <w:color w:val="000000"/>
          <w:sz w:val="20"/>
          <w:szCs w:val="20"/>
          <w:lang w:val="en-GB" w:eastAsia="ja-JP"/>
        </w:rPr>
        <w:t>Source:</w:t>
      </w:r>
      <w:r w:rsidRPr="00A23EB2">
        <w:rPr>
          <w:rFonts w:ascii="Arial" w:eastAsia="Malgun Gothic" w:hAnsi="Arial" w:cs="Arial"/>
          <w:b/>
          <w:noProof/>
          <w:color w:val="000000"/>
          <w:sz w:val="20"/>
          <w:szCs w:val="20"/>
          <w:lang w:val="en-GB" w:eastAsia="ja-JP"/>
        </w:rPr>
        <w:tab/>
      </w:r>
      <w:r>
        <w:rPr>
          <w:rFonts w:ascii="Arial" w:eastAsia="Malgun Gothic" w:hAnsi="Arial" w:cs="Arial"/>
          <w:b/>
          <w:noProof/>
          <w:color w:val="000000"/>
          <w:sz w:val="20"/>
          <w:szCs w:val="20"/>
          <w:lang w:val="en-GB" w:eastAsia="ja-JP"/>
        </w:rPr>
        <w:t>Ericsson</w:t>
      </w:r>
    </w:p>
    <w:p w14:paraId="679CB595" w14:textId="03C0D9C9" w:rsidR="00297E7B" w:rsidRPr="00A23EB2" w:rsidRDefault="00297E7B" w:rsidP="00297E7B">
      <w:pPr>
        <w:overflowPunct w:val="0"/>
        <w:autoSpaceDE w:val="0"/>
        <w:autoSpaceDN w:val="0"/>
        <w:adjustRightInd w:val="0"/>
        <w:spacing w:after="180" w:line="240" w:lineRule="auto"/>
        <w:ind w:left="2127" w:hanging="2127"/>
        <w:textAlignment w:val="baseline"/>
        <w:rPr>
          <w:rFonts w:ascii="Arial" w:eastAsia="Malgun Gothic" w:hAnsi="Arial" w:cs="Arial"/>
          <w:b/>
          <w:noProof/>
          <w:color w:val="000000"/>
          <w:sz w:val="20"/>
          <w:szCs w:val="20"/>
          <w:lang w:val="en-GB" w:eastAsia="ja-JP"/>
        </w:rPr>
      </w:pPr>
      <w:r w:rsidRPr="00A23EB2">
        <w:rPr>
          <w:rFonts w:ascii="Arial" w:eastAsia="Malgun Gothic" w:hAnsi="Arial" w:cs="Arial"/>
          <w:b/>
          <w:noProof/>
          <w:color w:val="000000"/>
          <w:sz w:val="20"/>
          <w:szCs w:val="20"/>
          <w:lang w:val="en-GB" w:eastAsia="ja-JP"/>
        </w:rPr>
        <w:t>Title:</w:t>
      </w:r>
      <w:r w:rsidRPr="00A23EB2">
        <w:rPr>
          <w:rFonts w:ascii="Arial" w:eastAsia="Malgun Gothic" w:hAnsi="Arial" w:cs="Arial"/>
          <w:b/>
          <w:noProof/>
          <w:color w:val="000000"/>
          <w:sz w:val="20"/>
          <w:szCs w:val="20"/>
          <w:lang w:val="en-GB" w:eastAsia="ja-JP"/>
        </w:rPr>
        <w:tab/>
        <w:t>KI#</w:t>
      </w:r>
      <w:r>
        <w:rPr>
          <w:rFonts w:ascii="Arial" w:eastAsia="Malgun Gothic" w:hAnsi="Arial" w:cs="Arial"/>
          <w:b/>
          <w:noProof/>
          <w:color w:val="000000"/>
          <w:sz w:val="20"/>
          <w:szCs w:val="20"/>
          <w:lang w:val="en-GB" w:eastAsia="ja-JP"/>
        </w:rPr>
        <w:t>8</w:t>
      </w:r>
      <w:r w:rsidRPr="00A23EB2">
        <w:rPr>
          <w:rFonts w:ascii="Arial" w:eastAsia="Malgun Gothic" w:hAnsi="Arial" w:cs="Arial"/>
          <w:b/>
          <w:noProof/>
          <w:color w:val="000000"/>
          <w:sz w:val="20"/>
          <w:szCs w:val="20"/>
          <w:lang w:val="en-GB" w:eastAsia="ja-JP"/>
        </w:rPr>
        <w:t xml:space="preserve"> evaluation and conclusion proposal</w:t>
      </w:r>
    </w:p>
    <w:p w14:paraId="01EEFAA9" w14:textId="77777777" w:rsidR="00297E7B" w:rsidRPr="00A23EB2" w:rsidRDefault="00297E7B" w:rsidP="00297E7B">
      <w:pPr>
        <w:overflowPunct w:val="0"/>
        <w:autoSpaceDE w:val="0"/>
        <w:autoSpaceDN w:val="0"/>
        <w:adjustRightInd w:val="0"/>
        <w:spacing w:after="180" w:line="240" w:lineRule="auto"/>
        <w:ind w:left="2127" w:hanging="2127"/>
        <w:textAlignment w:val="baseline"/>
        <w:rPr>
          <w:rFonts w:ascii="Arial" w:eastAsia="Malgun Gothic" w:hAnsi="Arial" w:cs="Arial"/>
          <w:b/>
          <w:noProof/>
          <w:color w:val="000000"/>
          <w:sz w:val="20"/>
          <w:szCs w:val="20"/>
          <w:lang w:val="en-GB" w:eastAsia="ja-JP"/>
        </w:rPr>
      </w:pPr>
      <w:r w:rsidRPr="00A23EB2">
        <w:rPr>
          <w:rFonts w:ascii="Arial" w:eastAsia="Malgun Gothic" w:hAnsi="Arial" w:cs="Arial"/>
          <w:b/>
          <w:noProof/>
          <w:color w:val="000000"/>
          <w:sz w:val="20"/>
          <w:szCs w:val="20"/>
          <w:lang w:val="en-GB" w:eastAsia="ja-JP"/>
        </w:rPr>
        <w:t>Document for:</w:t>
      </w:r>
      <w:r w:rsidRPr="00A23EB2">
        <w:rPr>
          <w:rFonts w:ascii="Arial" w:eastAsia="Malgun Gothic" w:hAnsi="Arial" w:cs="Arial"/>
          <w:b/>
          <w:noProof/>
          <w:color w:val="000000"/>
          <w:sz w:val="20"/>
          <w:szCs w:val="20"/>
          <w:lang w:val="en-GB" w:eastAsia="ja-JP"/>
        </w:rPr>
        <w:tab/>
        <w:t>Approval</w:t>
      </w:r>
    </w:p>
    <w:p w14:paraId="4812DD97" w14:textId="77777777" w:rsidR="00297E7B" w:rsidRPr="00A23EB2" w:rsidRDefault="00297E7B" w:rsidP="00297E7B">
      <w:pPr>
        <w:overflowPunct w:val="0"/>
        <w:autoSpaceDE w:val="0"/>
        <w:autoSpaceDN w:val="0"/>
        <w:adjustRightInd w:val="0"/>
        <w:spacing w:after="180" w:line="240" w:lineRule="auto"/>
        <w:ind w:left="2127" w:hanging="2127"/>
        <w:textAlignment w:val="baseline"/>
        <w:rPr>
          <w:rFonts w:ascii="Arial" w:eastAsia="Malgun Gothic" w:hAnsi="Arial" w:cs="Arial"/>
          <w:b/>
          <w:noProof/>
          <w:color w:val="000000"/>
          <w:sz w:val="20"/>
          <w:szCs w:val="20"/>
          <w:lang w:val="en-GB" w:eastAsia="ja-JP"/>
        </w:rPr>
      </w:pPr>
      <w:r w:rsidRPr="00A23EB2">
        <w:rPr>
          <w:rFonts w:ascii="Arial" w:eastAsia="Malgun Gothic" w:hAnsi="Arial" w:cs="Arial"/>
          <w:b/>
          <w:noProof/>
          <w:color w:val="000000"/>
          <w:sz w:val="20"/>
          <w:szCs w:val="20"/>
          <w:lang w:val="en-GB" w:eastAsia="ja-JP"/>
        </w:rPr>
        <w:t>Agenda Item:</w:t>
      </w:r>
      <w:r w:rsidRPr="00A23EB2">
        <w:rPr>
          <w:rFonts w:ascii="Arial" w:eastAsia="Malgun Gothic" w:hAnsi="Arial" w:cs="Arial"/>
          <w:b/>
          <w:noProof/>
          <w:color w:val="000000"/>
          <w:sz w:val="20"/>
          <w:szCs w:val="20"/>
          <w:lang w:val="en-GB" w:eastAsia="ja-JP"/>
        </w:rPr>
        <w:tab/>
        <w:t>8.1</w:t>
      </w:r>
    </w:p>
    <w:p w14:paraId="16CBCC8B" w14:textId="77777777" w:rsidR="00297E7B" w:rsidRPr="00A23EB2" w:rsidRDefault="00297E7B" w:rsidP="00297E7B">
      <w:pPr>
        <w:overflowPunct w:val="0"/>
        <w:autoSpaceDE w:val="0"/>
        <w:autoSpaceDN w:val="0"/>
        <w:adjustRightInd w:val="0"/>
        <w:spacing w:after="180" w:line="240" w:lineRule="auto"/>
        <w:ind w:left="2127" w:hanging="2127"/>
        <w:textAlignment w:val="baseline"/>
        <w:rPr>
          <w:rFonts w:ascii="Arial" w:eastAsia="Malgun Gothic" w:hAnsi="Arial" w:cs="Arial"/>
          <w:b/>
          <w:noProof/>
          <w:color w:val="000000"/>
          <w:sz w:val="20"/>
          <w:szCs w:val="20"/>
          <w:lang w:val="el-GR" w:eastAsia="ja-JP"/>
        </w:rPr>
      </w:pPr>
      <w:r w:rsidRPr="00A23EB2">
        <w:rPr>
          <w:rFonts w:ascii="Arial" w:eastAsia="Malgun Gothic" w:hAnsi="Arial" w:cs="Arial"/>
          <w:b/>
          <w:noProof/>
          <w:color w:val="000000"/>
          <w:sz w:val="20"/>
          <w:szCs w:val="20"/>
          <w:lang w:val="en-GB" w:eastAsia="ja-JP"/>
        </w:rPr>
        <w:t>Work Item / Release:</w:t>
      </w:r>
      <w:r w:rsidRPr="00A23EB2">
        <w:rPr>
          <w:rFonts w:ascii="Arial" w:eastAsia="Malgun Gothic" w:hAnsi="Arial" w:cs="Arial"/>
          <w:b/>
          <w:noProof/>
          <w:color w:val="000000"/>
          <w:sz w:val="20"/>
          <w:szCs w:val="20"/>
          <w:lang w:val="en-GB" w:eastAsia="ja-JP"/>
        </w:rPr>
        <w:tab/>
        <w:t>FS_eNA_Ph2/ Rel-17</w:t>
      </w:r>
    </w:p>
    <w:p w14:paraId="23729D15" w14:textId="77777777" w:rsidR="00297E7B" w:rsidRPr="00A23EB2" w:rsidRDefault="00297E7B" w:rsidP="00297E7B">
      <w:pPr>
        <w:overflowPunct w:val="0"/>
        <w:autoSpaceDE w:val="0"/>
        <w:autoSpaceDN w:val="0"/>
        <w:adjustRightInd w:val="0"/>
        <w:spacing w:after="180" w:line="240" w:lineRule="auto"/>
        <w:jc w:val="both"/>
        <w:textAlignment w:val="baseline"/>
        <w:rPr>
          <w:rFonts w:ascii="Arial" w:eastAsia="Malgun Gothic" w:hAnsi="Arial" w:cs="Arial"/>
          <w:i/>
          <w:noProof/>
          <w:color w:val="000000"/>
          <w:sz w:val="20"/>
          <w:szCs w:val="20"/>
          <w:lang w:val="en-GB" w:eastAsia="zh-CN"/>
        </w:rPr>
      </w:pPr>
      <w:r w:rsidRPr="31B4C06E">
        <w:rPr>
          <w:rFonts w:ascii="Arial" w:eastAsia="Malgun Gothic" w:hAnsi="Arial" w:cs="Arial"/>
          <w:i/>
          <w:color w:val="000000" w:themeColor="text1"/>
          <w:sz w:val="20"/>
          <w:szCs w:val="20"/>
          <w:lang w:val="en-GB" w:eastAsia="ja-JP"/>
        </w:rPr>
        <w:t>Abstract of the contribution: This contribution proposes an evaluation and conclusion for KI#</w:t>
      </w:r>
      <w:r w:rsidRPr="31B4C06E">
        <w:rPr>
          <w:rFonts w:ascii="Arial" w:eastAsia="Malgun Gothic" w:hAnsi="Arial" w:cs="Arial"/>
          <w:i/>
          <w:iCs/>
          <w:noProof/>
          <w:color w:val="000000" w:themeColor="text1"/>
          <w:sz w:val="20"/>
          <w:szCs w:val="20"/>
          <w:lang w:val="en-GB" w:eastAsia="ja-JP"/>
        </w:rPr>
        <w:t>8</w:t>
      </w:r>
      <w:r w:rsidRPr="31B4C06E">
        <w:rPr>
          <w:rFonts w:ascii="Arial" w:eastAsia="Malgun Gothic" w:hAnsi="Arial" w:cs="Arial"/>
          <w:i/>
          <w:color w:val="000000" w:themeColor="text1"/>
          <w:sz w:val="20"/>
          <w:szCs w:val="20"/>
          <w:lang w:val="en-GB" w:eastAsia="ja-JP"/>
        </w:rPr>
        <w:t>.</w:t>
      </w:r>
    </w:p>
    <w:p w14:paraId="7F00E506" w14:textId="77777777" w:rsidR="00297E7B" w:rsidRPr="00A23EB2" w:rsidRDefault="00297E7B" w:rsidP="00297E7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noProof/>
          <w:sz w:val="36"/>
          <w:szCs w:val="20"/>
          <w:lang w:val="en-GB" w:eastAsia="ja-JP"/>
        </w:rPr>
      </w:pPr>
      <w:r w:rsidRPr="00A23EB2">
        <w:rPr>
          <w:rFonts w:ascii="Arial" w:eastAsia="Malgun Gothic" w:hAnsi="Arial" w:cs="Times New Roman"/>
          <w:noProof/>
          <w:sz w:val="36"/>
          <w:szCs w:val="20"/>
          <w:lang w:val="en-GB" w:eastAsia="ja-JP"/>
        </w:rPr>
        <w:t xml:space="preserve">1. Background </w:t>
      </w:r>
    </w:p>
    <w:p w14:paraId="605F126F" w14:textId="77777777" w:rsidR="00297E7B" w:rsidRPr="00A23EB2" w:rsidRDefault="00297E7B" w:rsidP="00297E7B">
      <w:pPr>
        <w:overflowPunct w:val="0"/>
        <w:autoSpaceDE w:val="0"/>
        <w:autoSpaceDN w:val="0"/>
        <w:adjustRightInd w:val="0"/>
        <w:spacing w:after="180" w:line="240" w:lineRule="auto"/>
        <w:jc w:val="both"/>
        <w:textAlignment w:val="baseline"/>
        <w:rPr>
          <w:rFonts w:ascii="Times New Roman" w:eastAsia="Malgun Gothic" w:hAnsi="Times New Roman" w:cs="Times New Roman"/>
          <w:noProof/>
          <w:color w:val="000000"/>
          <w:sz w:val="20"/>
          <w:szCs w:val="20"/>
          <w:lang w:val="en-GB" w:eastAsia="ko-KR"/>
        </w:rPr>
      </w:pPr>
      <w:r w:rsidRPr="00A23EB2">
        <w:rPr>
          <w:rFonts w:ascii="Times New Roman" w:eastAsia="SimSun" w:hAnsi="Times New Roman" w:cs="Times New Roman"/>
          <w:noProof/>
          <w:color w:val="000000"/>
          <w:sz w:val="20"/>
          <w:szCs w:val="20"/>
          <w:lang w:val="en-GB" w:eastAsia="zh-CN"/>
        </w:rPr>
        <w:t>This paper proposes an evaluation and conclusion for KI#</w:t>
      </w:r>
      <w:r>
        <w:rPr>
          <w:rFonts w:ascii="Times New Roman" w:eastAsia="SimSun" w:hAnsi="Times New Roman" w:cs="Times New Roman"/>
          <w:noProof/>
          <w:color w:val="000000"/>
          <w:sz w:val="20"/>
          <w:szCs w:val="20"/>
          <w:lang w:val="en-GB" w:eastAsia="zh-CN"/>
        </w:rPr>
        <w:t>8</w:t>
      </w:r>
      <w:r w:rsidRPr="00A23EB2">
        <w:rPr>
          <w:rFonts w:ascii="Times New Roman" w:eastAsia="SimSun" w:hAnsi="Times New Roman" w:cs="Times New Roman"/>
          <w:noProof/>
          <w:color w:val="000000"/>
          <w:sz w:val="20"/>
          <w:szCs w:val="20"/>
          <w:lang w:val="en-GB" w:eastAsia="zh-CN"/>
        </w:rPr>
        <w:t xml:space="preserve">.  </w:t>
      </w:r>
    </w:p>
    <w:p w14:paraId="3A5324E2" w14:textId="77777777" w:rsidR="00297E7B" w:rsidRPr="00A23EB2" w:rsidRDefault="00297E7B" w:rsidP="00297E7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noProof/>
          <w:sz w:val="36"/>
          <w:szCs w:val="20"/>
          <w:lang w:val="en-GB" w:eastAsia="ko-KR"/>
        </w:rPr>
      </w:pPr>
      <w:bookmarkStart w:id="0" w:name="_Toc524945853"/>
      <w:r w:rsidRPr="00A23EB2">
        <w:rPr>
          <w:rFonts w:ascii="Arial" w:eastAsia="Malgun Gothic" w:hAnsi="Arial" w:cs="Times New Roman"/>
          <w:noProof/>
          <w:sz w:val="36"/>
          <w:szCs w:val="20"/>
          <w:lang w:val="en-GB" w:eastAsia="ko-KR"/>
        </w:rPr>
        <w:t>2</w:t>
      </w:r>
      <w:r w:rsidRPr="00A23EB2">
        <w:rPr>
          <w:rFonts w:ascii="Arial" w:eastAsia="Malgun Gothic" w:hAnsi="Arial" w:cs="Times New Roman"/>
          <w:noProof/>
          <w:sz w:val="36"/>
          <w:szCs w:val="20"/>
          <w:lang w:val="en-GB" w:eastAsia="ja-JP"/>
        </w:rPr>
        <w:t>. Text Propos</w:t>
      </w:r>
      <w:r w:rsidRPr="00A23EB2">
        <w:rPr>
          <w:rFonts w:ascii="Arial" w:eastAsia="Malgun Gothic" w:hAnsi="Arial" w:cs="Times New Roman"/>
          <w:noProof/>
          <w:sz w:val="36"/>
          <w:szCs w:val="20"/>
          <w:lang w:val="en-GB" w:eastAsia="ko-KR"/>
        </w:rPr>
        <w:t>al</w:t>
      </w:r>
    </w:p>
    <w:p w14:paraId="22BAD5E8" w14:textId="77777777" w:rsidR="00297E7B" w:rsidRPr="00A23EB2" w:rsidRDefault="00297E7B" w:rsidP="00297E7B">
      <w:pPr>
        <w:overflowPunct w:val="0"/>
        <w:autoSpaceDE w:val="0"/>
        <w:autoSpaceDN w:val="0"/>
        <w:adjustRightInd w:val="0"/>
        <w:spacing w:after="180" w:line="240" w:lineRule="auto"/>
        <w:ind w:left="1170" w:hanging="1170"/>
        <w:textAlignment w:val="baseline"/>
        <w:rPr>
          <w:rFonts w:ascii="Times New Roman" w:eastAsia="Malgun Gothic" w:hAnsi="Times New Roman" w:cs="Times New Roman"/>
          <w:noProof/>
          <w:color w:val="000000"/>
          <w:sz w:val="20"/>
          <w:szCs w:val="20"/>
          <w:lang w:val="en-GB" w:eastAsia="zh-CN"/>
        </w:rPr>
      </w:pPr>
      <w:r w:rsidRPr="00A23EB2">
        <w:rPr>
          <w:rFonts w:ascii="Times New Roman" w:eastAsia="Malgun Gothic" w:hAnsi="Times New Roman" w:cs="Times New Roman"/>
          <w:noProof/>
          <w:color w:val="000000"/>
          <w:sz w:val="20"/>
          <w:szCs w:val="20"/>
          <w:lang w:val="en-GB" w:eastAsia="zh-CN"/>
        </w:rPr>
        <w:t xml:space="preserve">It is proposed to adopt the following text within the TR.  </w:t>
      </w:r>
    </w:p>
    <w:p w14:paraId="74ACFD05" w14:textId="77777777" w:rsidR="00297E7B" w:rsidRPr="00A23EB2" w:rsidRDefault="00297E7B" w:rsidP="00297E7B">
      <w:pPr>
        <w:overflowPunct w:val="0"/>
        <w:autoSpaceDE w:val="0"/>
        <w:autoSpaceDN w:val="0"/>
        <w:adjustRightInd w:val="0"/>
        <w:spacing w:after="180" w:line="240" w:lineRule="auto"/>
        <w:ind w:left="1170" w:hanging="1170"/>
        <w:textAlignment w:val="baseline"/>
        <w:rPr>
          <w:rFonts w:ascii="Times New Roman" w:eastAsia="Malgun Gothic" w:hAnsi="Times New Roman" w:cs="Times New Roman"/>
          <w:noProof/>
          <w:color w:val="000000"/>
          <w:sz w:val="20"/>
          <w:szCs w:val="20"/>
          <w:lang w:val="en-GB" w:eastAsia="zh-CN"/>
        </w:rPr>
      </w:pPr>
    </w:p>
    <w:p w14:paraId="2B739D8E" w14:textId="77777777" w:rsidR="00297E7B" w:rsidRPr="00380645" w:rsidRDefault="00297E7B" w:rsidP="00380645">
      <w:pPr>
        <w:pStyle w:val="IntenseQuote"/>
        <w:rPr>
          <w:noProof/>
          <w:color w:val="FF0000"/>
          <w:sz w:val="40"/>
          <w:szCs w:val="40"/>
          <w:lang w:val="en-GB" w:eastAsia="ko-KR"/>
        </w:rPr>
      </w:pPr>
      <w:r w:rsidRPr="00380645">
        <w:rPr>
          <w:noProof/>
          <w:color w:val="FF0000"/>
          <w:sz w:val="40"/>
          <w:szCs w:val="40"/>
          <w:lang w:val="en-GB" w:eastAsia="ko-KR"/>
        </w:rPr>
        <w:t>*** Start of the first change (all new text) ***</w:t>
      </w:r>
      <w:bookmarkEnd w:id="0"/>
    </w:p>
    <w:p w14:paraId="0D702A6E" w14:textId="02534D31" w:rsidR="00297E7B" w:rsidRDefault="00297E7B" w:rsidP="00D3056A">
      <w:pPr>
        <w:pStyle w:val="Heading2"/>
        <w:overflowPunct w:val="0"/>
        <w:autoSpaceDE w:val="0"/>
        <w:autoSpaceDN w:val="0"/>
        <w:adjustRightInd w:val="0"/>
        <w:spacing w:before="180" w:after="180" w:line="240" w:lineRule="auto"/>
        <w:ind w:left="1134" w:hanging="1134"/>
        <w:textAlignment w:val="baseline"/>
        <w:rPr>
          <w:rFonts w:ascii="Arial" w:eastAsia="Malgun Gothic" w:hAnsi="Arial" w:cs="Times New Roman"/>
          <w:color w:val="auto"/>
          <w:sz w:val="32"/>
          <w:szCs w:val="20"/>
          <w:lang w:val="en-GB" w:eastAsia="ja-JP"/>
        </w:rPr>
      </w:pPr>
      <w:r w:rsidRPr="00D3056A">
        <w:rPr>
          <w:rFonts w:ascii="Arial" w:eastAsia="Malgun Gothic" w:hAnsi="Arial" w:cs="Times New Roman"/>
          <w:color w:val="auto"/>
          <w:sz w:val="32"/>
          <w:szCs w:val="20"/>
          <w:lang w:val="en-GB" w:eastAsia="ja-JP"/>
        </w:rPr>
        <w:t>7.8</w:t>
      </w:r>
      <w:r w:rsidRPr="00D3056A">
        <w:rPr>
          <w:rFonts w:ascii="Arial" w:eastAsia="Malgun Gothic" w:hAnsi="Arial" w:cs="Times New Roman"/>
          <w:color w:val="auto"/>
          <w:sz w:val="32"/>
          <w:szCs w:val="20"/>
          <w:lang w:val="en-GB" w:eastAsia="ja-JP"/>
        </w:rPr>
        <w:tab/>
        <w:t>Key Issue #8: UE data as an input for analytics generation</w:t>
      </w:r>
    </w:p>
    <w:p w14:paraId="50C509AC" w14:textId="65C6835A" w:rsidR="00E13998" w:rsidRPr="00E13998" w:rsidRDefault="00E13998" w:rsidP="00E13998">
      <w:pPr>
        <w:rPr>
          <w:lang w:val="en-GB" w:eastAsia="ja-JP"/>
        </w:rPr>
      </w:pPr>
      <w:r w:rsidRPr="00D3056A">
        <w:rPr>
          <w:rFonts w:ascii="Arial" w:eastAsia="Malgun Gothic" w:hAnsi="Arial" w:cs="Times New Roman"/>
          <w:sz w:val="28"/>
          <w:szCs w:val="20"/>
        </w:rPr>
        <w:t>7.8.1</w:t>
      </w:r>
      <w:r w:rsidRPr="00D3056A">
        <w:rPr>
          <w:rFonts w:ascii="Arial" w:eastAsia="Malgun Gothic" w:hAnsi="Arial" w:cs="Times New Roman"/>
          <w:sz w:val="28"/>
          <w:szCs w:val="20"/>
        </w:rPr>
        <w:tab/>
      </w:r>
      <w:r>
        <w:rPr>
          <w:rFonts w:ascii="Arial" w:eastAsia="Malgun Gothic" w:hAnsi="Arial" w:cs="Times New Roman"/>
          <w:sz w:val="28"/>
          <w:szCs w:val="20"/>
        </w:rPr>
        <w:t xml:space="preserve"> General</w:t>
      </w:r>
    </w:p>
    <w:p w14:paraId="7A8B5574" w14:textId="50193FDD" w:rsidR="00297E7B" w:rsidRPr="00AA7A54" w:rsidRDefault="00841F8A" w:rsidP="00D3056A">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eastAsia="zh-CN"/>
        </w:rPr>
      </w:pPr>
      <w:r>
        <w:rPr>
          <w:rFonts w:ascii="Times New Roman" w:eastAsia="Malgun Gothic" w:hAnsi="Times New Roman" w:cs="Times New Roman"/>
          <w:color w:val="000000"/>
          <w:sz w:val="20"/>
          <w:szCs w:val="20"/>
          <w:lang w:val="en-GB" w:eastAsia="zh-CN"/>
        </w:rPr>
        <w:t>There are</w:t>
      </w:r>
      <w:r w:rsidR="00297E7B" w:rsidRPr="00AA7A54">
        <w:rPr>
          <w:rFonts w:ascii="Times New Roman" w:eastAsia="Malgun Gothic" w:hAnsi="Times New Roman" w:cs="Times New Roman"/>
          <w:color w:val="000000"/>
          <w:sz w:val="20"/>
          <w:szCs w:val="20"/>
          <w:lang w:val="en-GB" w:eastAsia="zh-CN"/>
        </w:rPr>
        <w:t xml:space="preserve"> seven solutions for KI#8, </w:t>
      </w:r>
      <w:r w:rsidR="00235E15">
        <w:rPr>
          <w:rFonts w:ascii="Times New Roman" w:eastAsia="Malgun Gothic" w:hAnsi="Times New Roman" w:cs="Times New Roman"/>
          <w:color w:val="000000"/>
          <w:sz w:val="20"/>
          <w:szCs w:val="20"/>
          <w:lang w:val="en-GB" w:eastAsia="zh-CN"/>
        </w:rPr>
        <w:t>s</w:t>
      </w:r>
      <w:r w:rsidR="00297E7B" w:rsidRPr="00AA7A54">
        <w:rPr>
          <w:rFonts w:ascii="Times New Roman" w:eastAsia="Malgun Gothic" w:hAnsi="Times New Roman" w:cs="Times New Roman"/>
          <w:color w:val="000000"/>
          <w:sz w:val="20"/>
          <w:szCs w:val="20"/>
          <w:lang w:val="en-GB" w:eastAsia="zh-CN"/>
        </w:rPr>
        <w:t xml:space="preserve">olutions #27, #28, #29, #61, #62, #63, #64, and #65. Of these solutions, #27, #28, and #64 introduces solutions for how UE data is collected, </w:t>
      </w:r>
      <w:r w:rsidR="005B0AA9">
        <w:rPr>
          <w:rFonts w:ascii="Times New Roman" w:eastAsia="Malgun Gothic" w:hAnsi="Times New Roman" w:cs="Times New Roman"/>
          <w:color w:val="000000"/>
          <w:sz w:val="20"/>
          <w:szCs w:val="20"/>
          <w:lang w:val="en-GB" w:eastAsia="zh-CN"/>
        </w:rPr>
        <w:t>i</w:t>
      </w:r>
      <w:r w:rsidR="00297E7B" w:rsidRPr="00AA7A54">
        <w:rPr>
          <w:rFonts w:ascii="Times New Roman" w:eastAsia="Malgun Gothic" w:hAnsi="Times New Roman" w:cs="Times New Roman"/>
          <w:color w:val="000000"/>
          <w:sz w:val="20"/>
          <w:szCs w:val="20"/>
          <w:lang w:val="en-GB" w:eastAsia="zh-CN"/>
        </w:rPr>
        <w:t>.e. answer</w:t>
      </w:r>
      <w:r w:rsidR="006B7C01">
        <w:rPr>
          <w:rFonts w:ascii="Times New Roman" w:eastAsia="Malgun Gothic" w:hAnsi="Times New Roman" w:cs="Times New Roman"/>
          <w:color w:val="000000"/>
          <w:sz w:val="20"/>
          <w:szCs w:val="20"/>
          <w:lang w:val="en-GB" w:eastAsia="zh-CN"/>
        </w:rPr>
        <w:t>s</w:t>
      </w:r>
      <w:r w:rsidR="00297E7B" w:rsidRPr="00AA7A54">
        <w:rPr>
          <w:rFonts w:ascii="Times New Roman" w:eastAsia="Malgun Gothic" w:hAnsi="Times New Roman" w:cs="Times New Roman"/>
          <w:color w:val="000000"/>
          <w:sz w:val="20"/>
          <w:szCs w:val="20"/>
          <w:lang w:val="en-GB" w:eastAsia="zh-CN"/>
        </w:rPr>
        <w:t xml:space="preserve"> the question</w:t>
      </w:r>
      <w:r w:rsidR="00D3056A">
        <w:rPr>
          <w:rFonts w:ascii="Times New Roman" w:eastAsia="Malgun Gothic" w:hAnsi="Times New Roman" w:cs="Times New Roman"/>
          <w:color w:val="000000"/>
          <w:sz w:val="20"/>
          <w:szCs w:val="20"/>
          <w:lang w:val="en-GB" w:eastAsia="zh-CN"/>
        </w:rPr>
        <w:t>: “</w:t>
      </w:r>
      <w:r w:rsidR="00297E7B" w:rsidRPr="00AA7A54">
        <w:rPr>
          <w:rFonts w:ascii="Times New Roman" w:eastAsia="Malgun Gothic" w:hAnsi="Times New Roman" w:cs="Times New Roman"/>
          <w:color w:val="000000"/>
          <w:sz w:val="20"/>
          <w:szCs w:val="20"/>
          <w:lang w:val="en-GB" w:eastAsia="zh-CN"/>
        </w:rPr>
        <w:t>How the NWDAF collects the UE's information (the method of collection of data)?</w:t>
      </w:r>
      <w:r w:rsidR="00D3056A">
        <w:rPr>
          <w:rFonts w:ascii="Times New Roman" w:eastAsia="Malgun Gothic" w:hAnsi="Times New Roman" w:cs="Times New Roman"/>
          <w:color w:val="000000"/>
          <w:sz w:val="20"/>
          <w:szCs w:val="20"/>
          <w:lang w:val="en-GB" w:eastAsia="zh-CN"/>
        </w:rPr>
        <w:t>”.</w:t>
      </w:r>
    </w:p>
    <w:p w14:paraId="4E5A37BA" w14:textId="1663109D" w:rsidR="00297E7B" w:rsidRDefault="00297E7B" w:rsidP="00297E7B">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eastAsia="zh-CN"/>
        </w:rPr>
      </w:pPr>
      <w:r w:rsidRPr="00AA7A54">
        <w:rPr>
          <w:rFonts w:ascii="Times New Roman" w:eastAsia="Malgun Gothic" w:hAnsi="Times New Roman" w:cs="Times New Roman"/>
          <w:color w:val="000000"/>
          <w:sz w:val="20"/>
          <w:szCs w:val="20"/>
          <w:lang w:val="en-GB" w:eastAsia="zh-CN"/>
        </w:rPr>
        <w:t xml:space="preserve">The </w:t>
      </w:r>
      <w:r>
        <w:rPr>
          <w:rFonts w:ascii="Times New Roman" w:eastAsia="Malgun Gothic" w:hAnsi="Times New Roman" w:cs="Times New Roman"/>
          <w:color w:val="000000"/>
          <w:sz w:val="20"/>
          <w:szCs w:val="20"/>
          <w:lang w:val="en-GB" w:eastAsia="zh-CN"/>
        </w:rPr>
        <w:t>remainder</w:t>
      </w:r>
      <w:r w:rsidRPr="00AA7A54">
        <w:rPr>
          <w:rFonts w:ascii="Times New Roman" w:eastAsia="Malgun Gothic" w:hAnsi="Times New Roman" w:cs="Times New Roman"/>
          <w:color w:val="000000"/>
          <w:sz w:val="20"/>
          <w:szCs w:val="20"/>
          <w:lang w:val="en-GB" w:eastAsia="zh-CN"/>
        </w:rPr>
        <w:t xml:space="preserve"> of this evaluation will focus on this question</w:t>
      </w:r>
      <w:r w:rsidR="005B0AA9">
        <w:rPr>
          <w:rFonts w:ascii="Times New Roman" w:eastAsia="Malgun Gothic" w:hAnsi="Times New Roman" w:cs="Times New Roman"/>
          <w:color w:val="000000"/>
          <w:sz w:val="20"/>
          <w:szCs w:val="20"/>
          <w:lang w:val="en-GB" w:eastAsia="zh-CN"/>
        </w:rPr>
        <w:t xml:space="preserve">, and more specifically on </w:t>
      </w:r>
      <w:r w:rsidR="00023FA5">
        <w:rPr>
          <w:rFonts w:ascii="Times New Roman" w:eastAsia="Malgun Gothic" w:hAnsi="Times New Roman" w:cs="Times New Roman"/>
          <w:color w:val="000000"/>
          <w:sz w:val="20"/>
          <w:szCs w:val="20"/>
          <w:lang w:val="en-GB" w:eastAsia="zh-CN"/>
        </w:rPr>
        <w:t>collection of Application Layer data.</w:t>
      </w:r>
    </w:p>
    <w:p w14:paraId="7181154C" w14:textId="77777777" w:rsidR="00D3056A" w:rsidRDefault="00D3056A" w:rsidP="00297E7B">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eastAsia="zh-CN"/>
        </w:rPr>
      </w:pPr>
    </w:p>
    <w:p w14:paraId="7618CCAF" w14:textId="1218A64A" w:rsidR="00297E7B" w:rsidRPr="00D3056A" w:rsidRDefault="00297E7B" w:rsidP="00D3056A">
      <w:pPr>
        <w:pStyle w:val="Heading3"/>
        <w:rPr>
          <w:rFonts w:ascii="Arial" w:eastAsia="Malgun Gothic" w:hAnsi="Arial" w:cs="Times New Roman"/>
          <w:color w:val="auto"/>
          <w:sz w:val="28"/>
          <w:szCs w:val="20"/>
        </w:rPr>
      </w:pPr>
      <w:r w:rsidRPr="00D3056A">
        <w:rPr>
          <w:rFonts w:ascii="Arial" w:eastAsia="Malgun Gothic" w:hAnsi="Arial" w:cs="Times New Roman"/>
          <w:color w:val="auto"/>
          <w:sz w:val="28"/>
          <w:szCs w:val="20"/>
        </w:rPr>
        <w:t>7.8.</w:t>
      </w:r>
      <w:r w:rsidR="00E13998">
        <w:rPr>
          <w:rFonts w:ascii="Arial" w:eastAsia="Malgun Gothic" w:hAnsi="Arial" w:cs="Times New Roman"/>
          <w:color w:val="auto"/>
          <w:sz w:val="28"/>
          <w:szCs w:val="20"/>
        </w:rPr>
        <w:t>2</w:t>
      </w:r>
      <w:bookmarkStart w:id="1" w:name="_GoBack"/>
      <w:bookmarkEnd w:id="1"/>
      <w:r w:rsidRPr="00D3056A">
        <w:rPr>
          <w:rFonts w:ascii="Arial" w:eastAsia="Malgun Gothic" w:hAnsi="Arial" w:cs="Times New Roman"/>
          <w:color w:val="auto"/>
          <w:sz w:val="28"/>
          <w:szCs w:val="20"/>
        </w:rPr>
        <w:tab/>
        <w:t>Key Issue #8, sub part: How the NWDAF collects the UE's information (the method of collection of data)</w:t>
      </w:r>
    </w:p>
    <w:p w14:paraId="2F038E3F" w14:textId="77777777" w:rsidR="00D3056A" w:rsidRDefault="00D3056A" w:rsidP="00297E7B">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eastAsia="zh-CN"/>
        </w:rPr>
      </w:pPr>
    </w:p>
    <w:p w14:paraId="307147EB" w14:textId="1CE241D0" w:rsidR="00297E7B" w:rsidRPr="00E34B50" w:rsidRDefault="00297E7B" w:rsidP="00297E7B">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eastAsia="zh-CN"/>
        </w:rPr>
      </w:pPr>
      <w:r w:rsidRPr="00E34B50">
        <w:rPr>
          <w:rFonts w:ascii="Times New Roman" w:eastAsia="Malgun Gothic" w:hAnsi="Times New Roman" w:cs="Times New Roman"/>
          <w:color w:val="000000"/>
          <w:sz w:val="20"/>
          <w:szCs w:val="20"/>
          <w:lang w:val="en-GB" w:eastAsia="zh-CN"/>
        </w:rPr>
        <w:t xml:space="preserve">‘UE </w:t>
      </w:r>
      <w:r w:rsidR="00855F0D">
        <w:rPr>
          <w:rFonts w:ascii="Times New Roman" w:eastAsia="Malgun Gothic" w:hAnsi="Times New Roman" w:cs="Times New Roman"/>
          <w:color w:val="000000"/>
          <w:sz w:val="20"/>
          <w:szCs w:val="20"/>
          <w:lang w:val="en-GB" w:eastAsia="zh-CN"/>
        </w:rPr>
        <w:t>information</w:t>
      </w:r>
      <w:r w:rsidRPr="00E34B50">
        <w:rPr>
          <w:rFonts w:ascii="Times New Roman" w:eastAsia="Malgun Gothic" w:hAnsi="Times New Roman" w:cs="Times New Roman"/>
          <w:color w:val="000000"/>
          <w:sz w:val="20"/>
          <w:szCs w:val="20"/>
          <w:lang w:val="en-GB" w:eastAsia="zh-CN"/>
        </w:rPr>
        <w:t xml:space="preserve">’ has during the work been divided into different </w:t>
      </w:r>
      <w:r>
        <w:rPr>
          <w:rFonts w:ascii="Times New Roman" w:eastAsia="Malgun Gothic" w:hAnsi="Times New Roman" w:cs="Times New Roman"/>
          <w:color w:val="000000"/>
          <w:sz w:val="20"/>
          <w:szCs w:val="20"/>
          <w:lang w:val="en-GB" w:eastAsia="zh-CN"/>
        </w:rPr>
        <w:t>categorie</w:t>
      </w:r>
      <w:r w:rsidRPr="00E34B50">
        <w:rPr>
          <w:rFonts w:ascii="Times New Roman" w:eastAsia="Malgun Gothic" w:hAnsi="Times New Roman" w:cs="Times New Roman"/>
          <w:color w:val="000000"/>
          <w:sz w:val="20"/>
          <w:szCs w:val="20"/>
          <w:lang w:val="en-GB" w:eastAsia="zh-CN"/>
        </w:rPr>
        <w:t>s of data:</w:t>
      </w:r>
    </w:p>
    <w:p w14:paraId="04E0BD0B" w14:textId="2F9452CE" w:rsidR="00297E7B" w:rsidRPr="00E34B50" w:rsidRDefault="00297E7B" w:rsidP="00297E7B">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eastAsia="zh-CN"/>
        </w:rPr>
      </w:pPr>
      <w:r w:rsidRPr="00E34B50">
        <w:rPr>
          <w:rFonts w:ascii="Times New Roman" w:eastAsia="Malgun Gothic" w:hAnsi="Times New Roman" w:cs="Times New Roman"/>
          <w:color w:val="000000"/>
          <w:sz w:val="20"/>
          <w:szCs w:val="20"/>
          <w:lang w:val="en-GB" w:eastAsia="zh-CN"/>
        </w:rPr>
        <w:t>•</w:t>
      </w:r>
      <w:r>
        <w:rPr>
          <w:rFonts w:ascii="Times New Roman" w:eastAsia="Malgun Gothic" w:hAnsi="Times New Roman" w:cs="Times New Roman"/>
          <w:color w:val="000000"/>
          <w:sz w:val="20"/>
          <w:szCs w:val="20"/>
          <w:lang w:val="en-GB" w:eastAsia="zh-CN"/>
        </w:rPr>
        <w:t xml:space="preserve"> </w:t>
      </w:r>
      <w:r w:rsidRPr="00E34B50">
        <w:rPr>
          <w:rFonts w:ascii="Times New Roman" w:eastAsia="Malgun Gothic" w:hAnsi="Times New Roman" w:cs="Times New Roman"/>
          <w:color w:val="000000"/>
          <w:sz w:val="20"/>
          <w:szCs w:val="20"/>
          <w:lang w:val="en-GB" w:eastAsia="zh-CN"/>
        </w:rPr>
        <w:t xml:space="preserve">Application Layer data – basically meaning data that an </w:t>
      </w:r>
      <w:r w:rsidR="00B15AB1">
        <w:rPr>
          <w:rFonts w:ascii="Times New Roman" w:eastAsia="Malgun Gothic" w:hAnsi="Times New Roman" w:cs="Times New Roman"/>
          <w:color w:val="000000"/>
          <w:sz w:val="20"/>
          <w:szCs w:val="20"/>
          <w:lang w:val="en-GB" w:eastAsia="zh-CN"/>
        </w:rPr>
        <w:t>Application Client</w:t>
      </w:r>
      <w:r w:rsidR="00187CFF">
        <w:rPr>
          <w:rFonts w:ascii="Times New Roman" w:eastAsia="Malgun Gothic" w:hAnsi="Times New Roman" w:cs="Times New Roman"/>
          <w:color w:val="000000"/>
          <w:sz w:val="20"/>
          <w:szCs w:val="20"/>
          <w:lang w:val="en-GB" w:eastAsia="zh-CN"/>
        </w:rPr>
        <w:t xml:space="preserve"> </w:t>
      </w:r>
      <w:r w:rsidR="0082322C">
        <w:rPr>
          <w:rFonts w:ascii="Times New Roman" w:eastAsia="Malgun Gothic" w:hAnsi="Times New Roman" w:cs="Times New Roman"/>
          <w:color w:val="000000"/>
          <w:sz w:val="20"/>
          <w:szCs w:val="20"/>
          <w:lang w:val="en-GB" w:eastAsia="zh-CN"/>
        </w:rPr>
        <w:t xml:space="preserve">(or ‘app’), </w:t>
      </w:r>
      <w:r w:rsidR="00FE6A53">
        <w:rPr>
          <w:rFonts w:ascii="Times New Roman" w:eastAsia="Malgun Gothic" w:hAnsi="Times New Roman" w:cs="Times New Roman"/>
          <w:color w:val="000000"/>
          <w:sz w:val="20"/>
          <w:szCs w:val="20"/>
          <w:lang w:val="en-GB" w:eastAsia="zh-CN"/>
        </w:rPr>
        <w:t xml:space="preserve">which in turn can be </w:t>
      </w:r>
      <w:r w:rsidR="00B15AB1">
        <w:rPr>
          <w:rFonts w:ascii="Times New Roman" w:eastAsia="Malgun Gothic" w:hAnsi="Times New Roman" w:cs="Times New Roman"/>
          <w:color w:val="000000"/>
          <w:sz w:val="20"/>
          <w:szCs w:val="20"/>
          <w:lang w:val="en-GB" w:eastAsia="zh-CN"/>
        </w:rPr>
        <w:t xml:space="preserve">implemented </w:t>
      </w:r>
      <w:r w:rsidR="004E384A">
        <w:rPr>
          <w:rFonts w:ascii="Times New Roman" w:eastAsia="Malgun Gothic" w:hAnsi="Times New Roman" w:cs="Times New Roman"/>
          <w:color w:val="000000"/>
          <w:sz w:val="20"/>
          <w:szCs w:val="20"/>
          <w:lang w:val="en-GB" w:eastAsia="zh-CN"/>
        </w:rPr>
        <w:t>in form of a</w:t>
      </w:r>
      <w:r w:rsidR="00B15AB1">
        <w:rPr>
          <w:rFonts w:ascii="Times New Roman" w:eastAsia="Malgun Gothic" w:hAnsi="Times New Roman" w:cs="Times New Roman"/>
          <w:color w:val="000000"/>
          <w:sz w:val="20"/>
          <w:szCs w:val="20"/>
          <w:lang w:val="en-GB" w:eastAsia="zh-CN"/>
        </w:rPr>
        <w:t xml:space="preserve"> </w:t>
      </w:r>
      <w:r w:rsidR="00FE6A53">
        <w:rPr>
          <w:rFonts w:ascii="Times New Roman" w:eastAsia="Malgun Gothic" w:hAnsi="Times New Roman" w:cs="Times New Roman"/>
          <w:color w:val="000000"/>
          <w:sz w:val="20"/>
          <w:szCs w:val="20"/>
          <w:lang w:val="en-GB" w:eastAsia="zh-CN"/>
        </w:rPr>
        <w:t xml:space="preserve">native application, a web application or a hybrid </w:t>
      </w:r>
      <w:r w:rsidR="00592B4F">
        <w:rPr>
          <w:rFonts w:ascii="Times New Roman" w:eastAsia="Malgun Gothic" w:hAnsi="Times New Roman" w:cs="Times New Roman"/>
          <w:color w:val="000000"/>
          <w:sz w:val="20"/>
          <w:szCs w:val="20"/>
          <w:lang w:val="en-GB" w:eastAsia="zh-CN"/>
        </w:rPr>
        <w:t>application</w:t>
      </w:r>
      <w:r w:rsidR="00F10720">
        <w:rPr>
          <w:rFonts w:ascii="Times New Roman" w:eastAsia="Malgun Gothic" w:hAnsi="Times New Roman" w:cs="Times New Roman"/>
          <w:color w:val="000000"/>
          <w:sz w:val="20"/>
          <w:szCs w:val="20"/>
          <w:lang w:val="en-GB" w:eastAsia="zh-CN"/>
        </w:rPr>
        <w:t>,</w:t>
      </w:r>
      <w:r w:rsidR="00592B4F">
        <w:rPr>
          <w:rFonts w:ascii="Times New Roman" w:eastAsia="Malgun Gothic" w:hAnsi="Times New Roman" w:cs="Times New Roman"/>
          <w:color w:val="000000"/>
          <w:sz w:val="20"/>
          <w:szCs w:val="20"/>
          <w:lang w:val="en-GB" w:eastAsia="zh-CN"/>
        </w:rPr>
        <w:t xml:space="preserve"> </w:t>
      </w:r>
      <w:r w:rsidRPr="00E34B50">
        <w:rPr>
          <w:rFonts w:ascii="Times New Roman" w:eastAsia="Malgun Gothic" w:hAnsi="Times New Roman" w:cs="Times New Roman"/>
          <w:color w:val="000000"/>
          <w:sz w:val="20"/>
          <w:szCs w:val="20"/>
          <w:lang w:val="en-GB" w:eastAsia="zh-CN"/>
        </w:rPr>
        <w:t xml:space="preserve">in the UE can provide. </w:t>
      </w:r>
      <w:r w:rsidR="00A311EF">
        <w:rPr>
          <w:rFonts w:ascii="Times New Roman" w:eastAsia="Malgun Gothic" w:hAnsi="Times New Roman" w:cs="Times New Roman"/>
          <w:color w:val="000000"/>
          <w:sz w:val="20"/>
          <w:szCs w:val="20"/>
          <w:lang w:val="en-GB" w:eastAsia="zh-CN"/>
        </w:rPr>
        <w:t xml:space="preserve">For </w:t>
      </w:r>
      <w:r w:rsidR="00A311EF">
        <w:rPr>
          <w:rFonts w:ascii="Times New Roman" w:eastAsia="Malgun Gothic" w:hAnsi="Times New Roman" w:cs="Times New Roman"/>
          <w:color w:val="000000"/>
          <w:sz w:val="20"/>
          <w:szCs w:val="20"/>
          <w:lang w:val="en-GB" w:eastAsia="zh-CN"/>
        </w:rPr>
        <w:lastRenderedPageBreak/>
        <w:t>example</w:t>
      </w:r>
      <w:r w:rsidR="0063006E">
        <w:rPr>
          <w:rFonts w:ascii="Times New Roman" w:eastAsia="Malgun Gothic" w:hAnsi="Times New Roman" w:cs="Times New Roman"/>
          <w:color w:val="000000"/>
          <w:sz w:val="20"/>
          <w:szCs w:val="20"/>
          <w:lang w:val="en-GB" w:eastAsia="zh-CN"/>
        </w:rPr>
        <w:t>,</w:t>
      </w:r>
      <w:r w:rsidR="00176510">
        <w:rPr>
          <w:rFonts w:ascii="Times New Roman" w:eastAsia="Malgun Gothic" w:hAnsi="Times New Roman" w:cs="Times New Roman"/>
          <w:color w:val="000000"/>
          <w:sz w:val="20"/>
          <w:szCs w:val="20"/>
          <w:lang w:val="en-GB" w:eastAsia="zh-CN"/>
        </w:rPr>
        <w:t xml:space="preserve"> </w:t>
      </w:r>
      <w:r w:rsidR="007E4F93">
        <w:rPr>
          <w:rFonts w:ascii="Times New Roman" w:eastAsia="Malgun Gothic" w:hAnsi="Times New Roman" w:cs="Times New Roman"/>
          <w:color w:val="000000"/>
          <w:sz w:val="20"/>
          <w:szCs w:val="20"/>
          <w:lang w:val="en-GB" w:eastAsia="zh-CN"/>
        </w:rPr>
        <w:t xml:space="preserve">an Application Client </w:t>
      </w:r>
      <w:r w:rsidR="008D6F20">
        <w:rPr>
          <w:rFonts w:ascii="Times New Roman" w:eastAsia="Malgun Gothic" w:hAnsi="Times New Roman" w:cs="Times New Roman"/>
          <w:color w:val="000000"/>
          <w:sz w:val="20"/>
          <w:szCs w:val="20"/>
          <w:lang w:val="en-GB" w:eastAsia="zh-CN"/>
        </w:rPr>
        <w:t>can</w:t>
      </w:r>
      <w:r w:rsidRPr="00E34B50">
        <w:rPr>
          <w:rFonts w:ascii="Times New Roman" w:eastAsia="Malgun Gothic" w:hAnsi="Times New Roman" w:cs="Times New Roman"/>
          <w:color w:val="000000"/>
          <w:sz w:val="20"/>
          <w:szCs w:val="20"/>
          <w:lang w:val="en-GB" w:eastAsia="zh-CN"/>
        </w:rPr>
        <w:t xml:space="preserve"> measure QoS data (e.g. throughput) and may estimate ServiceExperience from that data.</w:t>
      </w:r>
    </w:p>
    <w:p w14:paraId="3CC10B17" w14:textId="7DE9B66A" w:rsidR="00297E7B" w:rsidRPr="00E34B50" w:rsidRDefault="00297E7B" w:rsidP="00297E7B">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eastAsia="zh-CN"/>
        </w:rPr>
      </w:pPr>
      <w:r w:rsidRPr="40F7EABF">
        <w:rPr>
          <w:rFonts w:ascii="Times New Roman" w:eastAsia="Malgun Gothic" w:hAnsi="Times New Roman" w:cs="Times New Roman"/>
          <w:color w:val="000000" w:themeColor="text1"/>
          <w:sz w:val="20"/>
          <w:szCs w:val="20"/>
          <w:lang w:val="en-GB" w:eastAsia="zh-CN"/>
        </w:rPr>
        <w:t>• Environment data – e.g. location, temperature, direction, elevation</w:t>
      </w:r>
      <w:r w:rsidR="55F61C60" w:rsidRPr="40F7EABF">
        <w:rPr>
          <w:rFonts w:ascii="Times New Roman" w:eastAsia="Malgun Gothic" w:hAnsi="Times New Roman" w:cs="Times New Roman"/>
          <w:color w:val="000000" w:themeColor="text1"/>
          <w:sz w:val="20"/>
          <w:szCs w:val="20"/>
          <w:lang w:val="en-GB" w:eastAsia="zh-CN"/>
        </w:rPr>
        <w:t>, battery level</w:t>
      </w:r>
    </w:p>
    <w:p w14:paraId="5CFAFA69" w14:textId="2BEE4D1A" w:rsidR="00153977" w:rsidRPr="00E34B50" w:rsidRDefault="00297E7B" w:rsidP="00153977">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eastAsia="zh-CN"/>
        </w:rPr>
      </w:pPr>
      <w:r w:rsidRPr="00E34B50">
        <w:rPr>
          <w:rFonts w:ascii="Times New Roman" w:eastAsia="Malgun Gothic" w:hAnsi="Times New Roman" w:cs="Times New Roman"/>
          <w:color w:val="000000"/>
          <w:sz w:val="20"/>
          <w:szCs w:val="20"/>
          <w:lang w:val="en-GB" w:eastAsia="zh-CN"/>
        </w:rPr>
        <w:t>•</w:t>
      </w:r>
      <w:r>
        <w:rPr>
          <w:rFonts w:ascii="Times New Roman" w:eastAsia="Malgun Gothic" w:hAnsi="Times New Roman" w:cs="Times New Roman"/>
          <w:color w:val="000000"/>
          <w:sz w:val="20"/>
          <w:szCs w:val="20"/>
          <w:lang w:val="en-GB" w:eastAsia="zh-CN"/>
        </w:rPr>
        <w:t xml:space="preserve"> </w:t>
      </w:r>
      <w:r w:rsidRPr="00E34B50">
        <w:rPr>
          <w:rFonts w:ascii="Times New Roman" w:eastAsia="Malgun Gothic" w:hAnsi="Times New Roman" w:cs="Times New Roman"/>
          <w:color w:val="000000"/>
          <w:sz w:val="20"/>
          <w:szCs w:val="20"/>
          <w:lang w:val="en-GB" w:eastAsia="zh-CN"/>
        </w:rPr>
        <w:t xml:space="preserve">Network/modem data – examples include RF signal strength, but also </w:t>
      </w:r>
      <w:r w:rsidR="00153977">
        <w:rPr>
          <w:rFonts w:ascii="Times New Roman" w:eastAsia="Malgun Gothic" w:hAnsi="Times New Roman" w:cs="Times New Roman"/>
          <w:color w:val="000000"/>
          <w:sz w:val="20"/>
          <w:szCs w:val="20"/>
          <w:lang w:val="en-GB" w:eastAsia="zh-CN"/>
        </w:rPr>
        <w:t xml:space="preserve">data regarding </w:t>
      </w:r>
      <w:r w:rsidR="00153977" w:rsidRPr="00E34B50">
        <w:rPr>
          <w:rFonts w:ascii="Times New Roman" w:eastAsia="Malgun Gothic" w:hAnsi="Times New Roman" w:cs="Times New Roman"/>
          <w:color w:val="000000"/>
          <w:sz w:val="20"/>
          <w:szCs w:val="20"/>
          <w:lang w:val="en-GB" w:eastAsia="zh-CN"/>
        </w:rPr>
        <w:t xml:space="preserve">URSP </w:t>
      </w:r>
      <w:r w:rsidR="00153977">
        <w:rPr>
          <w:rFonts w:ascii="Times New Roman" w:eastAsia="Malgun Gothic" w:hAnsi="Times New Roman" w:cs="Times New Roman"/>
          <w:color w:val="000000"/>
          <w:sz w:val="20"/>
          <w:szCs w:val="20"/>
          <w:lang w:val="en-GB" w:eastAsia="zh-CN"/>
        </w:rPr>
        <w:t xml:space="preserve">enforcement (solution #28) as well as data related to WLAN selection (solution #62). </w:t>
      </w:r>
    </w:p>
    <w:p w14:paraId="471B644E" w14:textId="236588A8" w:rsidR="00297E7B" w:rsidRPr="00E34B50" w:rsidRDefault="00AE1F45" w:rsidP="00297E7B">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eastAsia="zh-CN"/>
        </w:rPr>
      </w:pPr>
      <w:r>
        <w:rPr>
          <w:rFonts w:ascii="Times New Roman" w:eastAsia="Malgun Gothic" w:hAnsi="Times New Roman" w:cs="Times New Roman"/>
          <w:color w:val="000000" w:themeColor="text1"/>
          <w:sz w:val="20"/>
          <w:szCs w:val="20"/>
          <w:lang w:val="en-GB" w:eastAsia="zh-CN"/>
        </w:rPr>
        <w:t>T</w:t>
      </w:r>
      <w:r w:rsidR="00297E7B" w:rsidRPr="40F7EABF">
        <w:rPr>
          <w:rFonts w:ascii="Times New Roman" w:eastAsia="Malgun Gothic" w:hAnsi="Times New Roman" w:cs="Times New Roman"/>
          <w:color w:val="000000" w:themeColor="text1"/>
          <w:sz w:val="20"/>
          <w:szCs w:val="20"/>
          <w:lang w:val="en-GB" w:eastAsia="zh-CN"/>
        </w:rPr>
        <w:t>he boundaries between the above categories are not crystal clear</w:t>
      </w:r>
      <w:r>
        <w:rPr>
          <w:rFonts w:ascii="Times New Roman" w:eastAsia="Malgun Gothic" w:hAnsi="Times New Roman" w:cs="Times New Roman"/>
          <w:color w:val="000000" w:themeColor="text1"/>
          <w:sz w:val="20"/>
          <w:szCs w:val="20"/>
          <w:lang w:val="en-GB" w:eastAsia="zh-CN"/>
        </w:rPr>
        <w:t>.</w:t>
      </w:r>
      <w:r w:rsidR="00552A0A">
        <w:rPr>
          <w:rFonts w:ascii="Times New Roman" w:eastAsia="Malgun Gothic" w:hAnsi="Times New Roman" w:cs="Times New Roman"/>
          <w:color w:val="000000" w:themeColor="text1"/>
          <w:sz w:val="20"/>
          <w:szCs w:val="20"/>
          <w:lang w:val="en-GB" w:eastAsia="zh-CN"/>
        </w:rPr>
        <w:t xml:space="preserve"> For example, a</w:t>
      </w:r>
      <w:r w:rsidR="00297E7B" w:rsidRPr="40F7EABF">
        <w:rPr>
          <w:rFonts w:ascii="Times New Roman" w:eastAsia="Malgun Gothic" w:hAnsi="Times New Roman" w:cs="Times New Roman"/>
          <w:color w:val="000000" w:themeColor="text1"/>
          <w:sz w:val="20"/>
          <w:szCs w:val="20"/>
          <w:lang w:val="en-GB" w:eastAsia="zh-CN"/>
        </w:rPr>
        <w:t xml:space="preserve">n </w:t>
      </w:r>
      <w:r w:rsidR="00297A17" w:rsidRPr="40F7EABF">
        <w:rPr>
          <w:rFonts w:ascii="Times New Roman" w:eastAsia="Malgun Gothic" w:hAnsi="Times New Roman" w:cs="Times New Roman"/>
          <w:color w:val="000000" w:themeColor="text1"/>
          <w:sz w:val="20"/>
          <w:szCs w:val="20"/>
          <w:lang w:val="en-GB" w:eastAsia="zh-CN"/>
        </w:rPr>
        <w:t xml:space="preserve">Application </w:t>
      </w:r>
      <w:r w:rsidR="00A26427" w:rsidRPr="40F7EABF">
        <w:rPr>
          <w:rFonts w:ascii="Times New Roman" w:eastAsia="Malgun Gothic" w:hAnsi="Times New Roman" w:cs="Times New Roman"/>
          <w:color w:val="000000" w:themeColor="text1"/>
          <w:sz w:val="20"/>
          <w:szCs w:val="20"/>
          <w:lang w:val="en-GB" w:eastAsia="zh-CN"/>
        </w:rPr>
        <w:t>Client</w:t>
      </w:r>
      <w:r w:rsidR="00297E7B" w:rsidRPr="40F7EABF">
        <w:rPr>
          <w:rFonts w:ascii="Times New Roman" w:eastAsia="Malgun Gothic" w:hAnsi="Times New Roman" w:cs="Times New Roman"/>
          <w:color w:val="000000" w:themeColor="text1"/>
          <w:sz w:val="20"/>
          <w:szCs w:val="20"/>
          <w:lang w:val="en-GB" w:eastAsia="zh-CN"/>
        </w:rPr>
        <w:t xml:space="preserve"> may request (and be granted) access to different UE data (such as location, temperature, direction, </w:t>
      </w:r>
      <w:r w:rsidR="2D55F7A2" w:rsidRPr="40F7EABF">
        <w:rPr>
          <w:rFonts w:ascii="Times New Roman" w:eastAsia="Malgun Gothic" w:hAnsi="Times New Roman" w:cs="Times New Roman"/>
          <w:color w:val="000000" w:themeColor="text1"/>
          <w:sz w:val="20"/>
          <w:szCs w:val="20"/>
          <w:lang w:val="en-GB" w:eastAsia="zh-CN"/>
        </w:rPr>
        <w:t>battery level</w:t>
      </w:r>
      <w:r w:rsidR="00297E7B" w:rsidRPr="40F7EABF">
        <w:rPr>
          <w:rFonts w:ascii="Times New Roman" w:eastAsia="Malgun Gothic" w:hAnsi="Times New Roman" w:cs="Times New Roman"/>
          <w:color w:val="000000" w:themeColor="text1"/>
          <w:sz w:val="20"/>
          <w:szCs w:val="20"/>
          <w:lang w:val="en-GB" w:eastAsia="zh-CN"/>
        </w:rPr>
        <w:t xml:space="preserve"> and so on) meaning it also could provide Environment data. This opportunity is proposed to be used in </w:t>
      </w:r>
      <w:r w:rsidR="00235E15" w:rsidRPr="40F7EABF">
        <w:rPr>
          <w:rFonts w:ascii="Times New Roman" w:eastAsia="Malgun Gothic" w:hAnsi="Times New Roman" w:cs="Times New Roman"/>
          <w:color w:val="000000" w:themeColor="text1"/>
          <w:sz w:val="20"/>
          <w:szCs w:val="20"/>
          <w:lang w:val="en-GB" w:eastAsia="zh-CN"/>
        </w:rPr>
        <w:t>s</w:t>
      </w:r>
      <w:r w:rsidR="00297E7B" w:rsidRPr="40F7EABF">
        <w:rPr>
          <w:rFonts w:ascii="Times New Roman" w:eastAsia="Malgun Gothic" w:hAnsi="Times New Roman" w:cs="Times New Roman"/>
          <w:color w:val="000000" w:themeColor="text1"/>
          <w:sz w:val="20"/>
          <w:szCs w:val="20"/>
          <w:lang w:val="en-GB" w:eastAsia="zh-CN"/>
        </w:rPr>
        <w:t>olution</w:t>
      </w:r>
      <w:r w:rsidR="00235E15" w:rsidRPr="40F7EABF">
        <w:rPr>
          <w:rFonts w:ascii="Times New Roman" w:eastAsia="Malgun Gothic" w:hAnsi="Times New Roman" w:cs="Times New Roman"/>
          <w:color w:val="000000" w:themeColor="text1"/>
          <w:sz w:val="20"/>
          <w:szCs w:val="20"/>
          <w:lang w:val="en-GB" w:eastAsia="zh-CN"/>
        </w:rPr>
        <w:t xml:space="preserve"> </w:t>
      </w:r>
      <w:r w:rsidR="00297E7B" w:rsidRPr="40F7EABF">
        <w:rPr>
          <w:rFonts w:ascii="Times New Roman" w:eastAsia="Malgun Gothic" w:hAnsi="Times New Roman" w:cs="Times New Roman"/>
          <w:color w:val="000000" w:themeColor="text1"/>
          <w:sz w:val="20"/>
          <w:szCs w:val="20"/>
          <w:lang w:val="en-GB" w:eastAsia="zh-CN"/>
        </w:rPr>
        <w:t>#29</w:t>
      </w:r>
      <w:r w:rsidR="0065368D" w:rsidRPr="40F7EABF">
        <w:rPr>
          <w:rFonts w:ascii="Times New Roman" w:eastAsia="Malgun Gothic" w:hAnsi="Times New Roman" w:cs="Times New Roman"/>
          <w:color w:val="000000" w:themeColor="text1"/>
          <w:sz w:val="20"/>
          <w:szCs w:val="20"/>
          <w:lang w:val="en-GB" w:eastAsia="zh-CN"/>
        </w:rPr>
        <w:t>.</w:t>
      </w:r>
    </w:p>
    <w:p w14:paraId="00E3D749" w14:textId="5FEFC5F6" w:rsidR="00297E7B" w:rsidRPr="00E34B50" w:rsidRDefault="00297E7B" w:rsidP="00297E7B">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eastAsia="zh-CN"/>
        </w:rPr>
      </w:pPr>
      <w:r w:rsidRPr="00E34B50">
        <w:rPr>
          <w:rFonts w:ascii="Times New Roman" w:eastAsia="Malgun Gothic" w:hAnsi="Times New Roman" w:cs="Times New Roman"/>
          <w:color w:val="000000"/>
          <w:sz w:val="20"/>
          <w:szCs w:val="20"/>
          <w:lang w:val="en-GB" w:eastAsia="zh-CN"/>
        </w:rPr>
        <w:t xml:space="preserve">Further, while the concept, and capabilities, of an ‘app’ is quite clear </w:t>
      </w:r>
      <w:r w:rsidR="0032196C">
        <w:rPr>
          <w:rFonts w:ascii="Times New Roman" w:eastAsia="Malgun Gothic" w:hAnsi="Times New Roman" w:cs="Times New Roman"/>
          <w:color w:val="000000"/>
          <w:sz w:val="20"/>
          <w:szCs w:val="20"/>
          <w:lang w:val="en-GB" w:eastAsia="zh-CN"/>
        </w:rPr>
        <w:t>for</w:t>
      </w:r>
      <w:r w:rsidRPr="00E34B50">
        <w:rPr>
          <w:rFonts w:ascii="Times New Roman" w:eastAsia="Malgun Gothic" w:hAnsi="Times New Roman" w:cs="Times New Roman"/>
          <w:color w:val="000000"/>
          <w:sz w:val="20"/>
          <w:szCs w:val="20"/>
          <w:lang w:val="en-GB" w:eastAsia="zh-CN"/>
        </w:rPr>
        <w:t xml:space="preserve"> consumer devices (smartphones, tablets, etc.), the situation may be different on other </w:t>
      </w:r>
      <w:r w:rsidR="0032196C">
        <w:rPr>
          <w:rFonts w:ascii="Times New Roman" w:eastAsia="Malgun Gothic" w:hAnsi="Times New Roman" w:cs="Times New Roman"/>
          <w:color w:val="000000"/>
          <w:sz w:val="20"/>
          <w:szCs w:val="20"/>
          <w:lang w:val="en-GB" w:eastAsia="zh-CN"/>
        </w:rPr>
        <w:t>kind</w:t>
      </w:r>
      <w:r w:rsidRPr="00E34B50">
        <w:rPr>
          <w:rFonts w:ascii="Times New Roman" w:eastAsia="Malgun Gothic" w:hAnsi="Times New Roman" w:cs="Times New Roman"/>
          <w:color w:val="000000"/>
          <w:sz w:val="20"/>
          <w:szCs w:val="20"/>
          <w:lang w:val="en-GB" w:eastAsia="zh-CN"/>
        </w:rPr>
        <w:t>s of UEs.</w:t>
      </w:r>
    </w:p>
    <w:p w14:paraId="3FC6C1EB" w14:textId="513E1B83" w:rsidR="00297E7B" w:rsidRPr="00E34B50" w:rsidRDefault="00297E7B" w:rsidP="00297E7B">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eastAsia="zh-CN"/>
        </w:rPr>
      </w:pPr>
      <w:r>
        <w:rPr>
          <w:rFonts w:ascii="Times New Roman" w:eastAsia="Malgun Gothic" w:hAnsi="Times New Roman" w:cs="Times New Roman"/>
          <w:color w:val="000000"/>
          <w:sz w:val="20"/>
          <w:szCs w:val="20"/>
          <w:lang w:val="en-GB" w:eastAsia="zh-CN"/>
        </w:rPr>
        <w:t>T</w:t>
      </w:r>
      <w:r w:rsidR="0068200A">
        <w:rPr>
          <w:rFonts w:ascii="Times New Roman" w:eastAsia="Malgun Gothic" w:hAnsi="Times New Roman" w:cs="Times New Roman"/>
          <w:color w:val="000000"/>
          <w:sz w:val="20"/>
          <w:szCs w:val="20"/>
          <w:lang w:val="en-GB" w:eastAsia="zh-CN"/>
        </w:rPr>
        <w:t>wo</w:t>
      </w:r>
      <w:r w:rsidRPr="00E34B50">
        <w:rPr>
          <w:rFonts w:ascii="Times New Roman" w:eastAsia="Malgun Gothic" w:hAnsi="Times New Roman" w:cs="Times New Roman"/>
          <w:color w:val="000000"/>
          <w:sz w:val="20"/>
          <w:szCs w:val="20"/>
          <w:lang w:val="en-GB" w:eastAsia="zh-CN"/>
        </w:rPr>
        <w:t xml:space="preserve"> solutions </w:t>
      </w:r>
      <w:r>
        <w:rPr>
          <w:rFonts w:ascii="Times New Roman" w:eastAsia="Malgun Gothic" w:hAnsi="Times New Roman" w:cs="Times New Roman"/>
          <w:color w:val="000000"/>
          <w:sz w:val="20"/>
          <w:szCs w:val="20"/>
          <w:lang w:val="en-GB" w:eastAsia="zh-CN"/>
        </w:rPr>
        <w:t xml:space="preserve">provide </w:t>
      </w:r>
      <w:r w:rsidRPr="00E34B50">
        <w:rPr>
          <w:rFonts w:ascii="Times New Roman" w:eastAsia="Malgun Gothic" w:hAnsi="Times New Roman" w:cs="Times New Roman"/>
          <w:color w:val="000000"/>
          <w:sz w:val="20"/>
          <w:szCs w:val="20"/>
          <w:lang w:val="en-GB" w:eastAsia="zh-CN"/>
        </w:rPr>
        <w:t>answer the question ‘How the NWDAF collects the UE's information (the method of collection of data)?’</w:t>
      </w:r>
      <w:r w:rsidR="0068200A">
        <w:rPr>
          <w:rFonts w:ascii="Times New Roman" w:eastAsia="Malgun Gothic" w:hAnsi="Times New Roman" w:cs="Times New Roman"/>
          <w:color w:val="000000"/>
          <w:sz w:val="20"/>
          <w:szCs w:val="20"/>
          <w:lang w:val="en-GB" w:eastAsia="zh-CN"/>
        </w:rPr>
        <w:t xml:space="preserve"> for Application Layer data,</w:t>
      </w:r>
      <w:r w:rsidRPr="00E34B50">
        <w:rPr>
          <w:rFonts w:ascii="Times New Roman" w:eastAsia="Malgun Gothic" w:hAnsi="Times New Roman" w:cs="Times New Roman"/>
          <w:color w:val="000000"/>
          <w:sz w:val="20"/>
          <w:szCs w:val="20"/>
          <w:lang w:val="en-GB" w:eastAsia="zh-CN"/>
        </w:rPr>
        <w:t xml:space="preserve"> namely solutions #27</w:t>
      </w:r>
      <w:r w:rsidR="0068200A">
        <w:rPr>
          <w:rFonts w:ascii="Times New Roman" w:eastAsia="Malgun Gothic" w:hAnsi="Times New Roman" w:cs="Times New Roman"/>
          <w:color w:val="000000"/>
          <w:sz w:val="20"/>
          <w:szCs w:val="20"/>
          <w:lang w:val="en-GB" w:eastAsia="zh-CN"/>
        </w:rPr>
        <w:t xml:space="preserve"> and</w:t>
      </w:r>
      <w:r w:rsidRPr="00E34B50">
        <w:rPr>
          <w:rFonts w:ascii="Times New Roman" w:eastAsia="Malgun Gothic" w:hAnsi="Times New Roman" w:cs="Times New Roman"/>
          <w:color w:val="000000"/>
          <w:sz w:val="20"/>
          <w:szCs w:val="20"/>
          <w:lang w:val="en-GB" w:eastAsia="zh-CN"/>
        </w:rPr>
        <w:t xml:space="preserve"> #</w:t>
      </w:r>
      <w:r w:rsidR="00A20330">
        <w:rPr>
          <w:rFonts w:ascii="Times New Roman" w:eastAsia="Malgun Gothic" w:hAnsi="Times New Roman" w:cs="Times New Roman"/>
          <w:color w:val="000000"/>
          <w:sz w:val="20"/>
          <w:szCs w:val="20"/>
          <w:lang w:val="en-GB" w:eastAsia="zh-CN"/>
        </w:rPr>
        <w:t>64</w:t>
      </w:r>
      <w:r w:rsidR="003E6148">
        <w:rPr>
          <w:rFonts w:ascii="Times New Roman" w:eastAsia="Malgun Gothic" w:hAnsi="Times New Roman" w:cs="Times New Roman"/>
          <w:color w:val="000000"/>
          <w:sz w:val="20"/>
          <w:szCs w:val="20"/>
          <w:lang w:val="en-GB" w:eastAsia="zh-CN"/>
        </w:rPr>
        <w:t xml:space="preserve">, and these will be discussed </w:t>
      </w:r>
      <w:r w:rsidR="00FA15C0">
        <w:rPr>
          <w:rFonts w:ascii="Times New Roman" w:eastAsia="Malgun Gothic" w:hAnsi="Times New Roman" w:cs="Times New Roman"/>
          <w:color w:val="000000"/>
          <w:sz w:val="20"/>
          <w:szCs w:val="20"/>
          <w:lang w:val="en-GB" w:eastAsia="zh-CN"/>
        </w:rPr>
        <w:t xml:space="preserve">further </w:t>
      </w:r>
      <w:r w:rsidR="006823C5">
        <w:rPr>
          <w:rFonts w:ascii="Times New Roman" w:eastAsia="Malgun Gothic" w:hAnsi="Times New Roman" w:cs="Times New Roman"/>
          <w:color w:val="000000"/>
          <w:sz w:val="20"/>
          <w:szCs w:val="20"/>
          <w:lang w:val="en-GB" w:eastAsia="zh-CN"/>
        </w:rPr>
        <w:t>below. A short summary of the two solutions:</w:t>
      </w:r>
    </w:p>
    <w:p w14:paraId="470A2944" w14:textId="2799C6B3" w:rsidR="00297E7B" w:rsidRPr="00E34B50" w:rsidRDefault="00297E7B" w:rsidP="00297E7B">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eastAsia="zh-CN"/>
        </w:rPr>
      </w:pPr>
      <w:r w:rsidRPr="47CC96FE">
        <w:rPr>
          <w:rFonts w:ascii="Times New Roman" w:eastAsia="Malgun Gothic" w:hAnsi="Times New Roman" w:cs="Times New Roman"/>
          <w:color w:val="000000" w:themeColor="text1"/>
          <w:sz w:val="20"/>
          <w:szCs w:val="20"/>
          <w:lang w:val="en-GB" w:eastAsia="zh-CN"/>
        </w:rPr>
        <w:t xml:space="preserve">#27: This solution is based on that </w:t>
      </w:r>
      <w:r w:rsidR="00297A17" w:rsidRPr="47CC96FE">
        <w:rPr>
          <w:rFonts w:ascii="Times New Roman" w:eastAsia="Malgun Gothic" w:hAnsi="Times New Roman" w:cs="Times New Roman"/>
          <w:color w:val="000000" w:themeColor="text1"/>
          <w:sz w:val="20"/>
          <w:szCs w:val="20"/>
          <w:lang w:val="en-GB" w:eastAsia="zh-CN"/>
        </w:rPr>
        <w:t xml:space="preserve">Application </w:t>
      </w:r>
      <w:r w:rsidR="00A26427" w:rsidRPr="47CC96FE">
        <w:rPr>
          <w:rFonts w:ascii="Times New Roman" w:eastAsia="Malgun Gothic" w:hAnsi="Times New Roman" w:cs="Times New Roman"/>
          <w:color w:val="000000" w:themeColor="text1"/>
          <w:sz w:val="20"/>
          <w:szCs w:val="20"/>
          <w:lang w:val="en-GB" w:eastAsia="zh-CN"/>
        </w:rPr>
        <w:t>Client</w:t>
      </w:r>
      <w:r w:rsidRPr="47CC96FE">
        <w:rPr>
          <w:rFonts w:ascii="Times New Roman" w:eastAsia="Malgun Gothic" w:hAnsi="Times New Roman" w:cs="Times New Roman"/>
          <w:color w:val="000000" w:themeColor="text1"/>
          <w:sz w:val="20"/>
          <w:szCs w:val="20"/>
          <w:lang w:val="en-GB" w:eastAsia="zh-CN"/>
        </w:rPr>
        <w:t>s in the UE provide data, over https</w:t>
      </w:r>
      <w:r w:rsidR="00EF407F" w:rsidRPr="47CC96FE">
        <w:rPr>
          <w:rFonts w:ascii="Times New Roman" w:eastAsia="Malgun Gothic" w:hAnsi="Times New Roman" w:cs="Times New Roman"/>
          <w:color w:val="000000" w:themeColor="text1"/>
          <w:sz w:val="20"/>
          <w:szCs w:val="20"/>
          <w:lang w:val="en-GB" w:eastAsia="zh-CN"/>
        </w:rPr>
        <w:t xml:space="preserve"> ove</w:t>
      </w:r>
      <w:r w:rsidR="007A71A5" w:rsidRPr="47CC96FE">
        <w:rPr>
          <w:rFonts w:ascii="Times New Roman" w:eastAsia="Malgun Gothic" w:hAnsi="Times New Roman" w:cs="Times New Roman"/>
          <w:color w:val="000000" w:themeColor="text1"/>
          <w:sz w:val="20"/>
          <w:szCs w:val="20"/>
          <w:lang w:val="en-GB" w:eastAsia="zh-CN"/>
        </w:rPr>
        <w:t>r</w:t>
      </w:r>
      <w:r w:rsidR="00EF407F" w:rsidRPr="47CC96FE">
        <w:rPr>
          <w:rFonts w:ascii="Times New Roman" w:eastAsia="Malgun Gothic" w:hAnsi="Times New Roman" w:cs="Times New Roman"/>
          <w:color w:val="000000" w:themeColor="text1"/>
          <w:sz w:val="20"/>
          <w:szCs w:val="20"/>
          <w:lang w:val="en-GB" w:eastAsia="zh-CN"/>
        </w:rPr>
        <w:t xml:space="preserve"> the user plane</w:t>
      </w:r>
      <w:r w:rsidRPr="47CC96FE">
        <w:rPr>
          <w:rFonts w:ascii="Times New Roman" w:eastAsia="Malgun Gothic" w:hAnsi="Times New Roman" w:cs="Times New Roman"/>
          <w:color w:val="000000" w:themeColor="text1"/>
          <w:sz w:val="20"/>
          <w:szCs w:val="20"/>
          <w:lang w:val="en-GB" w:eastAsia="zh-CN"/>
        </w:rPr>
        <w:t xml:space="preserve">, to an AF in the network. </w:t>
      </w:r>
      <w:r w:rsidR="003A38D8" w:rsidRPr="47CC96FE">
        <w:rPr>
          <w:rFonts w:ascii="Times New Roman" w:eastAsia="Malgun Gothic" w:hAnsi="Times New Roman" w:cs="Times New Roman"/>
          <w:color w:val="000000" w:themeColor="text1"/>
          <w:sz w:val="20"/>
          <w:szCs w:val="20"/>
          <w:lang w:val="en-GB" w:eastAsia="zh-CN"/>
        </w:rPr>
        <w:t>As this</w:t>
      </w:r>
      <w:r w:rsidRPr="47CC96FE">
        <w:rPr>
          <w:rFonts w:ascii="Times New Roman" w:eastAsia="Malgun Gothic" w:hAnsi="Times New Roman" w:cs="Times New Roman"/>
          <w:color w:val="000000" w:themeColor="text1"/>
          <w:sz w:val="20"/>
          <w:szCs w:val="20"/>
          <w:lang w:val="en-GB" w:eastAsia="zh-CN"/>
        </w:rPr>
        <w:t xml:space="preserve"> AF is provided and operated by the MNO </w:t>
      </w:r>
      <w:r w:rsidR="003A38D8" w:rsidRPr="47CC96FE">
        <w:rPr>
          <w:rFonts w:ascii="Times New Roman" w:eastAsia="Malgun Gothic" w:hAnsi="Times New Roman" w:cs="Times New Roman"/>
          <w:color w:val="000000" w:themeColor="text1"/>
          <w:sz w:val="20"/>
          <w:szCs w:val="20"/>
          <w:lang w:val="en-GB" w:eastAsia="zh-CN"/>
        </w:rPr>
        <w:t>it</w:t>
      </w:r>
      <w:r w:rsidRPr="47CC96FE">
        <w:rPr>
          <w:rFonts w:ascii="Times New Roman" w:eastAsia="Malgun Gothic" w:hAnsi="Times New Roman" w:cs="Times New Roman"/>
          <w:color w:val="000000" w:themeColor="text1"/>
          <w:sz w:val="20"/>
          <w:szCs w:val="20"/>
          <w:lang w:val="en-GB" w:eastAsia="zh-CN"/>
        </w:rPr>
        <w:t xml:space="preserve"> is trusted</w:t>
      </w:r>
      <w:r w:rsidR="003A38D8" w:rsidRPr="47CC96FE">
        <w:rPr>
          <w:rFonts w:ascii="Times New Roman" w:eastAsia="Malgun Gothic" w:hAnsi="Times New Roman" w:cs="Times New Roman"/>
          <w:color w:val="000000" w:themeColor="text1"/>
          <w:sz w:val="20"/>
          <w:szCs w:val="20"/>
          <w:lang w:val="en-GB" w:eastAsia="zh-CN"/>
        </w:rPr>
        <w:t>. It</w:t>
      </w:r>
      <w:r w:rsidR="00547121" w:rsidRPr="47CC96FE">
        <w:rPr>
          <w:rFonts w:ascii="Times New Roman" w:eastAsia="Malgun Gothic" w:hAnsi="Times New Roman" w:cs="Times New Roman"/>
          <w:color w:val="000000" w:themeColor="text1"/>
          <w:sz w:val="20"/>
          <w:szCs w:val="20"/>
          <w:lang w:val="en-GB" w:eastAsia="zh-CN"/>
        </w:rPr>
        <w:t xml:space="preserve"> in turn</w:t>
      </w:r>
      <w:r w:rsidR="003A38D8" w:rsidRPr="47CC96FE">
        <w:rPr>
          <w:rFonts w:ascii="Times New Roman" w:eastAsia="Malgun Gothic" w:hAnsi="Times New Roman" w:cs="Times New Roman"/>
          <w:color w:val="000000" w:themeColor="text1"/>
          <w:sz w:val="20"/>
          <w:szCs w:val="20"/>
          <w:lang w:val="en-GB" w:eastAsia="zh-CN"/>
        </w:rPr>
        <w:t xml:space="preserve"> </w:t>
      </w:r>
      <w:r w:rsidRPr="47CC96FE">
        <w:rPr>
          <w:rFonts w:ascii="Times New Roman" w:eastAsia="Malgun Gothic" w:hAnsi="Times New Roman" w:cs="Times New Roman"/>
          <w:color w:val="000000" w:themeColor="text1"/>
          <w:sz w:val="20"/>
          <w:szCs w:val="20"/>
          <w:lang w:val="en-GB" w:eastAsia="zh-CN"/>
        </w:rPr>
        <w:t>provides the data (after possible processing like aggregation, normalization, etc.) to the NWDAF using Naf_EventExposure.</w:t>
      </w:r>
    </w:p>
    <w:p w14:paraId="77FCDDC7" w14:textId="77777777" w:rsidR="00EC4376" w:rsidRDefault="00297E7B" w:rsidP="00153977">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eastAsia="zh-CN"/>
        </w:rPr>
      </w:pPr>
      <w:r w:rsidRPr="00E34B50">
        <w:rPr>
          <w:rFonts w:ascii="Times New Roman" w:eastAsia="Malgun Gothic" w:hAnsi="Times New Roman" w:cs="Times New Roman"/>
          <w:color w:val="000000"/>
          <w:sz w:val="20"/>
          <w:szCs w:val="20"/>
          <w:lang w:val="en-GB" w:eastAsia="zh-CN"/>
        </w:rPr>
        <w:t xml:space="preserve">#64: </w:t>
      </w:r>
      <w:r w:rsidR="00EE5D68">
        <w:rPr>
          <w:rFonts w:ascii="Times New Roman" w:eastAsia="Malgun Gothic" w:hAnsi="Times New Roman" w:cs="Times New Roman"/>
          <w:color w:val="000000"/>
          <w:sz w:val="20"/>
          <w:szCs w:val="20"/>
          <w:lang w:val="en-GB" w:eastAsia="zh-CN"/>
        </w:rPr>
        <w:t>In t</w:t>
      </w:r>
      <w:r w:rsidRPr="00E34B50">
        <w:rPr>
          <w:rFonts w:ascii="Times New Roman" w:eastAsia="Malgun Gothic" w:hAnsi="Times New Roman" w:cs="Times New Roman"/>
          <w:color w:val="000000"/>
          <w:sz w:val="20"/>
          <w:szCs w:val="20"/>
          <w:lang w:val="en-GB" w:eastAsia="zh-CN"/>
        </w:rPr>
        <w:t xml:space="preserve">his solution </w:t>
      </w:r>
      <w:r w:rsidR="0060788D">
        <w:rPr>
          <w:rFonts w:ascii="Times New Roman" w:eastAsia="Malgun Gothic" w:hAnsi="Times New Roman" w:cs="Times New Roman"/>
          <w:color w:val="000000"/>
          <w:sz w:val="20"/>
          <w:szCs w:val="20"/>
          <w:lang w:val="en-GB" w:eastAsia="zh-CN"/>
        </w:rPr>
        <w:t xml:space="preserve">Application </w:t>
      </w:r>
      <w:r w:rsidR="00A26427">
        <w:rPr>
          <w:rFonts w:ascii="Times New Roman" w:eastAsia="Malgun Gothic" w:hAnsi="Times New Roman" w:cs="Times New Roman"/>
          <w:color w:val="000000"/>
          <w:sz w:val="20"/>
          <w:szCs w:val="20"/>
          <w:lang w:val="en-GB" w:eastAsia="zh-CN"/>
        </w:rPr>
        <w:t>Client</w:t>
      </w:r>
      <w:r w:rsidR="00AA4D32">
        <w:rPr>
          <w:rFonts w:ascii="Times New Roman" w:eastAsia="Malgun Gothic" w:hAnsi="Times New Roman" w:cs="Times New Roman"/>
          <w:color w:val="000000"/>
          <w:sz w:val="20"/>
          <w:szCs w:val="20"/>
          <w:lang w:val="en-GB" w:eastAsia="zh-CN"/>
        </w:rPr>
        <w:t>s</w:t>
      </w:r>
      <w:r w:rsidR="0080625F">
        <w:rPr>
          <w:rFonts w:ascii="Times New Roman" w:eastAsia="Malgun Gothic" w:hAnsi="Times New Roman" w:cs="Times New Roman"/>
          <w:color w:val="000000"/>
          <w:sz w:val="20"/>
          <w:szCs w:val="20"/>
          <w:lang w:val="en-GB" w:eastAsia="zh-CN"/>
        </w:rPr>
        <w:t xml:space="preserve"> in the UE</w:t>
      </w:r>
      <w:r w:rsidRPr="00E34B50">
        <w:rPr>
          <w:rFonts w:ascii="Times New Roman" w:eastAsia="Malgun Gothic" w:hAnsi="Times New Roman" w:cs="Times New Roman"/>
          <w:color w:val="000000"/>
          <w:sz w:val="20"/>
          <w:szCs w:val="20"/>
          <w:lang w:val="en-GB" w:eastAsia="zh-CN"/>
        </w:rPr>
        <w:t xml:space="preserve"> </w:t>
      </w:r>
      <w:r w:rsidR="0080625F" w:rsidRPr="00E34B50">
        <w:rPr>
          <w:rFonts w:ascii="Times New Roman" w:eastAsia="Malgun Gothic" w:hAnsi="Times New Roman" w:cs="Times New Roman"/>
          <w:color w:val="000000"/>
          <w:sz w:val="20"/>
          <w:szCs w:val="20"/>
          <w:lang w:val="en-GB" w:eastAsia="zh-CN"/>
        </w:rPr>
        <w:t xml:space="preserve">provide data </w:t>
      </w:r>
      <w:r w:rsidRPr="00E34B50">
        <w:rPr>
          <w:rFonts w:ascii="Times New Roman" w:eastAsia="Malgun Gothic" w:hAnsi="Times New Roman" w:cs="Times New Roman"/>
          <w:color w:val="000000"/>
          <w:sz w:val="20"/>
          <w:szCs w:val="20"/>
          <w:lang w:val="en-GB" w:eastAsia="zh-CN"/>
        </w:rPr>
        <w:t xml:space="preserve">to </w:t>
      </w:r>
      <w:r w:rsidR="00F013E6">
        <w:rPr>
          <w:rFonts w:ascii="Times New Roman" w:eastAsia="Malgun Gothic" w:hAnsi="Times New Roman" w:cs="Times New Roman"/>
          <w:color w:val="000000"/>
          <w:sz w:val="20"/>
          <w:szCs w:val="20"/>
          <w:lang w:val="en-GB" w:eastAsia="zh-CN"/>
        </w:rPr>
        <w:t>an</w:t>
      </w:r>
      <w:r w:rsidRPr="00E34B50">
        <w:rPr>
          <w:rFonts w:ascii="Times New Roman" w:eastAsia="Malgun Gothic" w:hAnsi="Times New Roman" w:cs="Times New Roman"/>
          <w:color w:val="000000"/>
          <w:sz w:val="20"/>
          <w:szCs w:val="20"/>
          <w:lang w:val="en-GB" w:eastAsia="zh-CN"/>
        </w:rPr>
        <w:t xml:space="preserve"> ASP server over the user plane</w:t>
      </w:r>
      <w:r w:rsidR="00EF407F">
        <w:rPr>
          <w:rFonts w:ascii="Times New Roman" w:eastAsia="Malgun Gothic" w:hAnsi="Times New Roman" w:cs="Times New Roman"/>
          <w:color w:val="000000"/>
          <w:sz w:val="20"/>
          <w:szCs w:val="20"/>
          <w:lang w:val="en-GB" w:eastAsia="zh-CN"/>
        </w:rPr>
        <w:t xml:space="preserve">. This communication is </w:t>
      </w:r>
      <w:r w:rsidR="00834127">
        <w:rPr>
          <w:rFonts w:ascii="Times New Roman" w:eastAsia="Malgun Gothic" w:hAnsi="Times New Roman" w:cs="Times New Roman"/>
          <w:color w:val="000000"/>
          <w:sz w:val="20"/>
          <w:szCs w:val="20"/>
          <w:lang w:val="en-GB" w:eastAsia="zh-CN"/>
        </w:rPr>
        <w:t>entire</w:t>
      </w:r>
      <w:r w:rsidR="00EF407F">
        <w:rPr>
          <w:rFonts w:ascii="Times New Roman" w:eastAsia="Malgun Gothic" w:hAnsi="Times New Roman" w:cs="Times New Roman"/>
          <w:color w:val="000000"/>
          <w:sz w:val="20"/>
          <w:szCs w:val="20"/>
          <w:lang w:val="en-GB" w:eastAsia="zh-CN"/>
        </w:rPr>
        <w:t>ly defined by the ASP. T</w:t>
      </w:r>
      <w:r w:rsidRPr="00E34B50">
        <w:rPr>
          <w:rFonts w:ascii="Times New Roman" w:eastAsia="Malgun Gothic" w:hAnsi="Times New Roman" w:cs="Times New Roman"/>
          <w:color w:val="000000"/>
          <w:sz w:val="20"/>
          <w:szCs w:val="20"/>
          <w:lang w:val="en-GB" w:eastAsia="zh-CN"/>
        </w:rPr>
        <w:t xml:space="preserve">he ASP server (after possible processing) then forwards it to an AF (provided, operated and trusted by the MNO) which in </w:t>
      </w:r>
      <w:r w:rsidR="00EA079E">
        <w:rPr>
          <w:rFonts w:ascii="Times New Roman" w:eastAsia="Malgun Gothic" w:hAnsi="Times New Roman" w:cs="Times New Roman"/>
          <w:color w:val="000000"/>
          <w:sz w:val="20"/>
          <w:szCs w:val="20"/>
          <w:lang w:val="en-GB" w:eastAsia="zh-CN"/>
        </w:rPr>
        <w:t xml:space="preserve">turn </w:t>
      </w:r>
      <w:r w:rsidRPr="00E34B50">
        <w:rPr>
          <w:rFonts w:ascii="Times New Roman" w:eastAsia="Malgun Gothic" w:hAnsi="Times New Roman" w:cs="Times New Roman"/>
          <w:color w:val="000000"/>
          <w:sz w:val="20"/>
          <w:szCs w:val="20"/>
          <w:lang w:val="en-GB" w:eastAsia="zh-CN"/>
        </w:rPr>
        <w:t xml:space="preserve">exposes it to the NWDAF using Naf_EventExposure. </w:t>
      </w:r>
      <w:r w:rsidR="002817D1">
        <w:rPr>
          <w:rFonts w:ascii="Times New Roman" w:eastAsia="Malgun Gothic" w:hAnsi="Times New Roman" w:cs="Times New Roman"/>
          <w:color w:val="000000"/>
          <w:sz w:val="20"/>
          <w:szCs w:val="20"/>
          <w:lang w:val="en-GB" w:eastAsia="zh-CN"/>
        </w:rPr>
        <w:t xml:space="preserve">As the </w:t>
      </w:r>
      <w:r w:rsidRPr="00E34B50">
        <w:rPr>
          <w:rFonts w:ascii="Times New Roman" w:eastAsia="Malgun Gothic" w:hAnsi="Times New Roman" w:cs="Times New Roman"/>
          <w:color w:val="000000"/>
          <w:sz w:val="20"/>
          <w:szCs w:val="20"/>
          <w:lang w:val="en-GB" w:eastAsia="zh-CN"/>
        </w:rPr>
        <w:t>communication between the ASP</w:t>
      </w:r>
      <w:r w:rsidR="00DA0484">
        <w:rPr>
          <w:rFonts w:ascii="Times New Roman" w:eastAsia="Malgun Gothic" w:hAnsi="Times New Roman" w:cs="Times New Roman"/>
          <w:color w:val="000000"/>
          <w:sz w:val="20"/>
          <w:szCs w:val="20"/>
          <w:lang w:val="en-GB" w:eastAsia="zh-CN"/>
        </w:rPr>
        <w:t>’s</w:t>
      </w:r>
      <w:r w:rsidRPr="00E34B50">
        <w:rPr>
          <w:rFonts w:ascii="Times New Roman" w:eastAsia="Malgun Gothic" w:hAnsi="Times New Roman" w:cs="Times New Roman"/>
          <w:color w:val="000000"/>
          <w:sz w:val="20"/>
          <w:szCs w:val="20"/>
          <w:lang w:val="en-GB" w:eastAsia="zh-CN"/>
        </w:rPr>
        <w:t xml:space="preserve"> </w:t>
      </w:r>
      <w:r w:rsidR="0060788D">
        <w:rPr>
          <w:rFonts w:ascii="Times New Roman" w:eastAsia="Malgun Gothic" w:hAnsi="Times New Roman" w:cs="Times New Roman"/>
          <w:color w:val="000000"/>
          <w:sz w:val="20"/>
          <w:szCs w:val="20"/>
          <w:lang w:val="en-GB" w:eastAsia="zh-CN"/>
        </w:rPr>
        <w:t xml:space="preserve">Application </w:t>
      </w:r>
      <w:r w:rsidR="00A26427">
        <w:rPr>
          <w:rFonts w:ascii="Times New Roman" w:eastAsia="Malgun Gothic" w:hAnsi="Times New Roman" w:cs="Times New Roman"/>
          <w:color w:val="000000"/>
          <w:sz w:val="20"/>
          <w:szCs w:val="20"/>
          <w:lang w:val="en-GB" w:eastAsia="zh-CN"/>
        </w:rPr>
        <w:t>Client</w:t>
      </w:r>
      <w:r w:rsidRPr="00E34B50">
        <w:rPr>
          <w:rFonts w:ascii="Times New Roman" w:eastAsia="Malgun Gothic" w:hAnsi="Times New Roman" w:cs="Times New Roman"/>
          <w:color w:val="000000"/>
          <w:sz w:val="20"/>
          <w:szCs w:val="20"/>
          <w:lang w:val="en-GB" w:eastAsia="zh-CN"/>
        </w:rPr>
        <w:t xml:space="preserve"> and the ASP server is proprietary </w:t>
      </w:r>
      <w:r w:rsidR="002817D1">
        <w:rPr>
          <w:rFonts w:ascii="Times New Roman" w:eastAsia="Malgun Gothic" w:hAnsi="Times New Roman" w:cs="Times New Roman"/>
          <w:color w:val="000000"/>
          <w:sz w:val="20"/>
          <w:szCs w:val="20"/>
          <w:lang w:val="en-GB" w:eastAsia="zh-CN"/>
        </w:rPr>
        <w:t>it is</w:t>
      </w:r>
      <w:r w:rsidRPr="00E34B50">
        <w:rPr>
          <w:rFonts w:ascii="Times New Roman" w:eastAsia="Malgun Gothic" w:hAnsi="Times New Roman" w:cs="Times New Roman"/>
          <w:color w:val="000000"/>
          <w:sz w:val="20"/>
          <w:szCs w:val="20"/>
          <w:lang w:val="en-GB" w:eastAsia="zh-CN"/>
        </w:rPr>
        <w:t xml:space="preserve"> out of scope for </w:t>
      </w:r>
      <w:r w:rsidR="00153977" w:rsidRPr="00E34B50">
        <w:rPr>
          <w:rFonts w:ascii="Times New Roman" w:eastAsia="Malgun Gothic" w:hAnsi="Times New Roman" w:cs="Times New Roman"/>
          <w:color w:val="000000"/>
          <w:sz w:val="20"/>
          <w:szCs w:val="20"/>
          <w:lang w:val="en-GB" w:eastAsia="zh-CN"/>
        </w:rPr>
        <w:t>3GPP. The communication ASP Server -&gt; (</w:t>
      </w:r>
      <w:r w:rsidR="00153977">
        <w:rPr>
          <w:rFonts w:ascii="Times New Roman" w:eastAsia="Malgun Gothic" w:hAnsi="Times New Roman" w:cs="Times New Roman"/>
          <w:color w:val="000000"/>
          <w:sz w:val="20"/>
          <w:szCs w:val="20"/>
          <w:lang w:val="en-GB" w:eastAsia="zh-CN"/>
        </w:rPr>
        <w:t xml:space="preserve">MNO operated and </w:t>
      </w:r>
      <w:r w:rsidR="00153977" w:rsidRPr="00E34B50">
        <w:rPr>
          <w:rFonts w:ascii="Times New Roman" w:eastAsia="Malgun Gothic" w:hAnsi="Times New Roman" w:cs="Times New Roman"/>
          <w:color w:val="000000"/>
          <w:sz w:val="20"/>
          <w:szCs w:val="20"/>
          <w:lang w:val="en-GB" w:eastAsia="zh-CN"/>
        </w:rPr>
        <w:t>trusted) AF may need further work but is described as ‘out of scope’ for SA2.</w:t>
      </w:r>
    </w:p>
    <w:p w14:paraId="6487E9DA" w14:textId="1B9B33C0" w:rsidR="00153977" w:rsidRDefault="00153977" w:rsidP="00153977">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eastAsia="zh-CN"/>
        </w:rPr>
      </w:pPr>
      <w:r w:rsidRPr="00E34B50">
        <w:rPr>
          <w:rFonts w:ascii="Times New Roman" w:eastAsia="Malgun Gothic" w:hAnsi="Times New Roman" w:cs="Times New Roman"/>
          <w:color w:val="000000"/>
          <w:sz w:val="20"/>
          <w:szCs w:val="20"/>
          <w:lang w:val="en-GB" w:eastAsia="zh-CN"/>
        </w:rPr>
        <w:t xml:space="preserve">Solutions #27 and #64 both address collection of Application Layer data. However, while solution #27 </w:t>
      </w:r>
      <w:r>
        <w:rPr>
          <w:rFonts w:ascii="Times New Roman" w:eastAsia="Malgun Gothic" w:hAnsi="Times New Roman" w:cs="Times New Roman"/>
          <w:color w:val="000000"/>
          <w:sz w:val="20"/>
          <w:szCs w:val="20"/>
          <w:lang w:val="en-GB" w:eastAsia="zh-CN"/>
        </w:rPr>
        <w:t>enable</w:t>
      </w:r>
      <w:r w:rsidRPr="00E34B50">
        <w:rPr>
          <w:rFonts w:ascii="Times New Roman" w:eastAsia="Malgun Gothic" w:hAnsi="Times New Roman" w:cs="Times New Roman"/>
          <w:color w:val="000000"/>
          <w:sz w:val="20"/>
          <w:szCs w:val="20"/>
          <w:lang w:val="en-GB" w:eastAsia="zh-CN"/>
        </w:rPr>
        <w:t>s AS</w:t>
      </w:r>
      <w:r w:rsidR="00EC4376">
        <w:rPr>
          <w:rFonts w:ascii="Times New Roman" w:eastAsia="Malgun Gothic" w:hAnsi="Times New Roman" w:cs="Times New Roman"/>
          <w:color w:val="000000"/>
          <w:sz w:val="20"/>
          <w:szCs w:val="20"/>
          <w:lang w:val="en-GB" w:eastAsia="zh-CN"/>
        </w:rPr>
        <w:t>P</w:t>
      </w:r>
      <w:r w:rsidRPr="00E34B50">
        <w:rPr>
          <w:rFonts w:ascii="Times New Roman" w:eastAsia="Malgun Gothic" w:hAnsi="Times New Roman" w:cs="Times New Roman"/>
          <w:color w:val="000000"/>
          <w:sz w:val="20"/>
          <w:szCs w:val="20"/>
          <w:lang w:val="en-GB" w:eastAsia="zh-CN"/>
        </w:rPr>
        <w:t xml:space="preserve">’s </w:t>
      </w:r>
      <w:r>
        <w:rPr>
          <w:rFonts w:ascii="Times New Roman" w:eastAsia="Malgun Gothic" w:hAnsi="Times New Roman" w:cs="Times New Roman"/>
          <w:color w:val="000000"/>
          <w:sz w:val="20"/>
          <w:szCs w:val="20"/>
          <w:lang w:val="en-GB" w:eastAsia="zh-CN"/>
        </w:rPr>
        <w:t>Application Client</w:t>
      </w:r>
      <w:r w:rsidRPr="00E34B50">
        <w:rPr>
          <w:rFonts w:ascii="Times New Roman" w:eastAsia="Malgun Gothic" w:hAnsi="Times New Roman" w:cs="Times New Roman"/>
          <w:color w:val="000000"/>
          <w:sz w:val="20"/>
          <w:szCs w:val="20"/>
          <w:lang w:val="en-GB" w:eastAsia="zh-CN"/>
        </w:rPr>
        <w:t xml:space="preserve"> </w:t>
      </w:r>
      <w:r>
        <w:rPr>
          <w:rFonts w:ascii="Times New Roman" w:eastAsia="Malgun Gothic" w:hAnsi="Times New Roman" w:cs="Times New Roman"/>
          <w:color w:val="000000"/>
          <w:sz w:val="20"/>
          <w:szCs w:val="20"/>
          <w:lang w:val="en-GB" w:eastAsia="zh-CN"/>
        </w:rPr>
        <w:t xml:space="preserve">in the UE </w:t>
      </w:r>
      <w:r w:rsidRPr="00E34B50">
        <w:rPr>
          <w:rFonts w:ascii="Times New Roman" w:eastAsia="Malgun Gothic" w:hAnsi="Times New Roman" w:cs="Times New Roman"/>
          <w:color w:val="000000"/>
          <w:sz w:val="20"/>
          <w:szCs w:val="20"/>
          <w:lang w:val="en-GB" w:eastAsia="zh-CN"/>
        </w:rPr>
        <w:t>to provide data directly to the network (in form of an AF)</w:t>
      </w:r>
      <w:r>
        <w:rPr>
          <w:rFonts w:ascii="Times New Roman" w:eastAsia="Malgun Gothic" w:hAnsi="Times New Roman" w:cs="Times New Roman"/>
          <w:color w:val="000000"/>
          <w:sz w:val="20"/>
          <w:szCs w:val="20"/>
          <w:lang w:val="en-GB" w:eastAsia="zh-CN"/>
        </w:rPr>
        <w:t>,</w:t>
      </w:r>
      <w:r w:rsidRPr="00E34B50">
        <w:rPr>
          <w:rFonts w:ascii="Times New Roman" w:eastAsia="Malgun Gothic" w:hAnsi="Times New Roman" w:cs="Times New Roman"/>
          <w:color w:val="000000"/>
          <w:sz w:val="20"/>
          <w:szCs w:val="20"/>
          <w:lang w:val="en-GB" w:eastAsia="zh-CN"/>
        </w:rPr>
        <w:t xml:space="preserve"> </w:t>
      </w:r>
      <w:r>
        <w:rPr>
          <w:rFonts w:ascii="Times New Roman" w:eastAsia="Malgun Gothic" w:hAnsi="Times New Roman" w:cs="Times New Roman"/>
          <w:color w:val="000000"/>
          <w:sz w:val="20"/>
          <w:szCs w:val="20"/>
          <w:lang w:val="en-GB" w:eastAsia="zh-CN"/>
        </w:rPr>
        <w:t xml:space="preserve">in </w:t>
      </w:r>
      <w:r w:rsidRPr="00E34B50">
        <w:rPr>
          <w:rFonts w:ascii="Times New Roman" w:eastAsia="Malgun Gothic" w:hAnsi="Times New Roman" w:cs="Times New Roman"/>
          <w:color w:val="000000"/>
          <w:sz w:val="20"/>
          <w:szCs w:val="20"/>
          <w:lang w:val="en-GB" w:eastAsia="zh-CN"/>
        </w:rPr>
        <w:t xml:space="preserve">solution #64 UE data </w:t>
      </w:r>
      <w:r>
        <w:rPr>
          <w:rFonts w:ascii="Times New Roman" w:eastAsia="Malgun Gothic" w:hAnsi="Times New Roman" w:cs="Times New Roman"/>
          <w:color w:val="000000"/>
          <w:sz w:val="20"/>
          <w:szCs w:val="20"/>
          <w:lang w:val="en-GB" w:eastAsia="zh-CN"/>
        </w:rPr>
        <w:t>is</w:t>
      </w:r>
      <w:r w:rsidRPr="00E34B50">
        <w:rPr>
          <w:rFonts w:ascii="Times New Roman" w:eastAsia="Malgun Gothic" w:hAnsi="Times New Roman" w:cs="Times New Roman"/>
          <w:color w:val="000000"/>
          <w:sz w:val="20"/>
          <w:szCs w:val="20"/>
          <w:lang w:val="en-GB" w:eastAsia="zh-CN"/>
        </w:rPr>
        <w:t xml:space="preserve"> provided to the NWDAF via the ASP Server (and then an AF and possibly a NEF). </w:t>
      </w:r>
    </w:p>
    <w:p w14:paraId="7396F8AC" w14:textId="666DC727" w:rsidR="00153977" w:rsidRDefault="00153977" w:rsidP="00153977">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eastAsia="zh-CN"/>
        </w:rPr>
      </w:pPr>
      <w:r w:rsidRPr="00D57485">
        <w:rPr>
          <w:rFonts w:ascii="Times New Roman" w:eastAsia="Malgun Gothic" w:hAnsi="Times New Roman" w:cs="Times New Roman"/>
          <w:color w:val="000000"/>
          <w:sz w:val="20"/>
          <w:szCs w:val="20"/>
          <w:u w:val="single"/>
          <w:lang w:val="en-GB" w:eastAsia="zh-CN"/>
        </w:rPr>
        <w:t>Observation 1</w:t>
      </w:r>
      <w:r>
        <w:rPr>
          <w:rFonts w:ascii="Times New Roman" w:eastAsia="Malgun Gothic" w:hAnsi="Times New Roman" w:cs="Times New Roman"/>
          <w:color w:val="000000"/>
          <w:sz w:val="20"/>
          <w:szCs w:val="20"/>
          <w:lang w:val="en-GB" w:eastAsia="zh-CN"/>
        </w:rPr>
        <w:t>: Bringing UE originated Application Layer data to the NWDAF via an ASP server is already described in 23.288 Release-16 section 6.2.2.3, so in that sense solution #64 is already supported in Rel-16, since NWDAF can subscribe to an AF to request application data, and then how that AF is populated with Application Layer data from the UE is out of the scope of SA2 work..</w:t>
      </w:r>
    </w:p>
    <w:p w14:paraId="01CEE0B7" w14:textId="77777777" w:rsidR="00153977" w:rsidRDefault="00153977" w:rsidP="00153977">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eastAsia="zh-CN"/>
        </w:rPr>
      </w:pPr>
      <w:r w:rsidRPr="47CC96FE">
        <w:rPr>
          <w:rFonts w:ascii="Times New Roman" w:eastAsia="Malgun Gothic" w:hAnsi="Times New Roman" w:cs="Times New Roman"/>
          <w:color w:val="000000" w:themeColor="text1"/>
          <w:sz w:val="20"/>
          <w:szCs w:val="20"/>
          <w:u w:val="single"/>
          <w:lang w:val="en-GB" w:eastAsia="zh-CN"/>
        </w:rPr>
        <w:t>Observation 2</w:t>
      </w:r>
      <w:r w:rsidRPr="47CC96FE">
        <w:rPr>
          <w:rFonts w:ascii="Times New Roman" w:eastAsia="Malgun Gothic" w:hAnsi="Times New Roman" w:cs="Times New Roman"/>
          <w:color w:val="000000" w:themeColor="text1"/>
          <w:sz w:val="20"/>
          <w:szCs w:val="20"/>
          <w:lang w:val="en-GB" w:eastAsia="zh-CN"/>
        </w:rPr>
        <w:t>: Formally solution #64 does not answer the question “How the NWDAF collects the UE's information (the method of collection of data)?” since the data is provided from an ASP server.</w:t>
      </w:r>
    </w:p>
    <w:p w14:paraId="788F7444" w14:textId="77777777" w:rsidR="00153977" w:rsidRDefault="00153977" w:rsidP="00153977">
      <w:pPr>
        <w:spacing w:after="180" w:line="240" w:lineRule="auto"/>
        <w:rPr>
          <w:rFonts w:ascii="Times New Roman" w:eastAsia="Malgun Gothic" w:hAnsi="Times New Roman" w:cs="Times New Roman"/>
          <w:color w:val="000000" w:themeColor="text1"/>
          <w:sz w:val="20"/>
          <w:szCs w:val="20"/>
          <w:lang w:val="en-GB" w:eastAsia="zh-CN"/>
        </w:rPr>
      </w:pPr>
      <w:r w:rsidRPr="47CC96FE">
        <w:rPr>
          <w:rFonts w:ascii="Times New Roman" w:eastAsia="Malgun Gothic" w:hAnsi="Times New Roman" w:cs="Times New Roman"/>
          <w:color w:val="000000" w:themeColor="text1"/>
          <w:sz w:val="20"/>
          <w:szCs w:val="20"/>
          <w:u w:val="single"/>
          <w:lang w:val="en-GB" w:eastAsia="zh-CN"/>
        </w:rPr>
        <w:t>Observation 3</w:t>
      </w:r>
      <w:r w:rsidRPr="47CC96FE">
        <w:rPr>
          <w:rFonts w:ascii="Times New Roman" w:eastAsia="Malgun Gothic" w:hAnsi="Times New Roman" w:cs="Times New Roman"/>
          <w:color w:val="000000" w:themeColor="text1"/>
          <w:sz w:val="20"/>
          <w:szCs w:val="20"/>
          <w:lang w:val="en-GB" w:eastAsia="zh-CN"/>
        </w:rPr>
        <w:t>: As solution #27 collects Application Layer data directly from the UE to the network it offers advantages such as shorter latency for getting data and easier ASP – MNO integration that solution #64 does not.</w:t>
      </w:r>
    </w:p>
    <w:p w14:paraId="326C3FDB" w14:textId="1B6721B8" w:rsidR="00153977" w:rsidRDefault="00153977" w:rsidP="00153977">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eastAsia="zh-CN"/>
        </w:rPr>
      </w:pPr>
      <w:r>
        <w:rPr>
          <w:rFonts w:ascii="Times New Roman" w:eastAsia="Malgun Gothic" w:hAnsi="Times New Roman" w:cs="Times New Roman"/>
          <w:color w:val="000000"/>
          <w:sz w:val="20"/>
          <w:szCs w:val="20"/>
          <w:lang w:val="en-GB" w:eastAsia="zh-CN"/>
        </w:rPr>
        <w:t>Given these observations, it is proposed to reach interim conclusions to base normative work on solution #27 and consider that solution #64 is already supported in Rel-16.</w:t>
      </w:r>
    </w:p>
    <w:p w14:paraId="7DDA755E" w14:textId="77777777" w:rsidR="00153977" w:rsidRPr="00E34B50" w:rsidRDefault="00153977" w:rsidP="00153977">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eastAsia="zh-CN"/>
        </w:rPr>
      </w:pPr>
      <w:r>
        <w:rPr>
          <w:rFonts w:ascii="Times New Roman" w:eastAsia="Malgun Gothic" w:hAnsi="Times New Roman" w:cs="Times New Roman"/>
          <w:color w:val="000000"/>
          <w:sz w:val="20"/>
          <w:szCs w:val="20"/>
          <w:lang w:val="en-GB" w:eastAsia="zh-CN"/>
        </w:rPr>
        <w:t>NOTE: SA4 and SA3 LS reply needs to be taken into account for the conclusions.</w:t>
      </w:r>
    </w:p>
    <w:p w14:paraId="687FE4EF" w14:textId="1B3F925C" w:rsidR="00297E7B" w:rsidRPr="00A23EB2" w:rsidRDefault="00297E7B" w:rsidP="00153977">
      <w:pPr>
        <w:overflowPunct w:val="0"/>
        <w:autoSpaceDE w:val="0"/>
        <w:autoSpaceDN w:val="0"/>
        <w:adjustRightInd w:val="0"/>
        <w:spacing w:after="180" w:line="240" w:lineRule="auto"/>
        <w:textAlignment w:val="baseline"/>
        <w:rPr>
          <w:rFonts w:ascii="Times New Roman" w:eastAsia="Malgun Gothic" w:hAnsi="Times New Roman" w:cs="Times New Roman"/>
          <w:noProof/>
          <w:color w:val="000000"/>
          <w:sz w:val="20"/>
          <w:szCs w:val="20"/>
          <w:lang w:val="en-GB" w:eastAsia="zh-CN"/>
        </w:rPr>
      </w:pPr>
    </w:p>
    <w:p w14:paraId="0D7E9AB1" w14:textId="018D29CB" w:rsidR="00297E7B" w:rsidRPr="00380645" w:rsidRDefault="00297E7B" w:rsidP="00380645">
      <w:pPr>
        <w:pStyle w:val="IntenseQuote"/>
        <w:rPr>
          <w:noProof/>
          <w:color w:val="FF0000"/>
          <w:sz w:val="40"/>
          <w:szCs w:val="40"/>
          <w:lang w:val="en-GB" w:eastAsia="ko-KR"/>
        </w:rPr>
      </w:pPr>
      <w:r w:rsidRPr="00380645">
        <w:rPr>
          <w:noProof/>
          <w:color w:val="FF0000"/>
          <w:sz w:val="40"/>
          <w:szCs w:val="40"/>
          <w:lang w:val="en-GB" w:eastAsia="ko-KR"/>
        </w:rPr>
        <w:t>*** Start of  second change (all new text) ***</w:t>
      </w:r>
    </w:p>
    <w:p w14:paraId="3801C93B" w14:textId="77777777" w:rsidR="00380645" w:rsidRPr="00A23EB2" w:rsidRDefault="00380645" w:rsidP="00297E7B">
      <w:pPr>
        <w:overflowPunct w:val="0"/>
        <w:autoSpaceDE w:val="0"/>
        <w:autoSpaceDN w:val="0"/>
        <w:adjustRightInd w:val="0"/>
        <w:spacing w:after="180" w:line="240" w:lineRule="auto"/>
        <w:ind w:right="-99"/>
        <w:jc w:val="center"/>
        <w:textAlignment w:val="baseline"/>
        <w:rPr>
          <w:rFonts w:ascii="Times New Roman" w:eastAsia="Malgun Gothic" w:hAnsi="Times New Roman" w:cs="Times New Roman"/>
          <w:noProof/>
          <w:color w:val="FF0000"/>
          <w:sz w:val="36"/>
          <w:szCs w:val="36"/>
          <w:lang w:val="en-GB" w:eastAsia="ko-KR"/>
        </w:rPr>
      </w:pPr>
    </w:p>
    <w:p w14:paraId="4D012110" w14:textId="77777777" w:rsidR="00297E7B" w:rsidRPr="00D3056A" w:rsidRDefault="00297E7B" w:rsidP="00D3056A">
      <w:pPr>
        <w:pStyle w:val="Heading2"/>
        <w:overflowPunct w:val="0"/>
        <w:autoSpaceDE w:val="0"/>
        <w:autoSpaceDN w:val="0"/>
        <w:adjustRightInd w:val="0"/>
        <w:spacing w:before="180" w:after="180" w:line="240" w:lineRule="auto"/>
        <w:ind w:left="1134" w:hanging="1134"/>
        <w:textAlignment w:val="baseline"/>
        <w:rPr>
          <w:rFonts w:ascii="Arial" w:eastAsia="Malgun Gothic" w:hAnsi="Arial" w:cs="Times New Roman"/>
          <w:color w:val="auto"/>
          <w:sz w:val="32"/>
          <w:szCs w:val="20"/>
          <w:lang w:val="en-GB" w:eastAsia="ja-JP"/>
        </w:rPr>
      </w:pPr>
      <w:r w:rsidRPr="00D3056A">
        <w:rPr>
          <w:rFonts w:ascii="Arial" w:eastAsia="Malgun Gothic" w:hAnsi="Arial" w:cs="Times New Roman"/>
          <w:color w:val="auto"/>
          <w:sz w:val="32"/>
          <w:szCs w:val="20"/>
          <w:lang w:val="en-GB" w:eastAsia="ja-JP"/>
        </w:rPr>
        <w:t>8.8</w:t>
      </w:r>
      <w:r w:rsidRPr="00D3056A">
        <w:rPr>
          <w:rFonts w:ascii="Arial" w:eastAsia="Malgun Gothic" w:hAnsi="Arial" w:cs="Times New Roman"/>
          <w:color w:val="auto"/>
          <w:sz w:val="32"/>
          <w:szCs w:val="20"/>
          <w:lang w:val="en-GB" w:eastAsia="ja-JP"/>
        </w:rPr>
        <w:tab/>
        <w:t>Key Issue #8: UE data as an input for analytics generation</w:t>
      </w:r>
    </w:p>
    <w:p w14:paraId="3F5E3575" w14:textId="4085C037" w:rsidR="00297E7B" w:rsidRPr="00D3056A" w:rsidRDefault="00D3056A" w:rsidP="00D3056A">
      <w:pPr>
        <w:pStyle w:val="Heading3"/>
        <w:rPr>
          <w:rFonts w:ascii="Arial" w:eastAsia="Malgun Gothic" w:hAnsi="Arial" w:cs="Times New Roman"/>
          <w:color w:val="auto"/>
          <w:sz w:val="28"/>
          <w:szCs w:val="20"/>
        </w:rPr>
      </w:pPr>
      <w:r w:rsidRPr="00D3056A">
        <w:rPr>
          <w:rFonts w:ascii="Arial" w:eastAsia="Malgun Gothic" w:hAnsi="Arial" w:cs="Times New Roman"/>
          <w:color w:val="auto"/>
          <w:sz w:val="28"/>
          <w:szCs w:val="20"/>
        </w:rPr>
        <w:t>8.8.1</w:t>
      </w:r>
      <w:r w:rsidRPr="00D3056A">
        <w:rPr>
          <w:rFonts w:ascii="Arial" w:eastAsia="Malgun Gothic" w:hAnsi="Arial" w:cs="Times New Roman"/>
          <w:color w:val="auto"/>
          <w:sz w:val="28"/>
          <w:szCs w:val="20"/>
        </w:rPr>
        <w:tab/>
      </w:r>
      <w:r>
        <w:rPr>
          <w:rFonts w:ascii="Arial" w:eastAsia="Malgun Gothic" w:hAnsi="Arial" w:cs="Times New Roman"/>
          <w:color w:val="auto"/>
          <w:sz w:val="28"/>
          <w:szCs w:val="20"/>
        </w:rPr>
        <w:t xml:space="preserve">     </w:t>
      </w:r>
      <w:r w:rsidR="00297E7B" w:rsidRPr="00D3056A">
        <w:rPr>
          <w:rFonts w:ascii="Arial" w:eastAsia="Malgun Gothic" w:hAnsi="Arial" w:cs="Times New Roman"/>
          <w:color w:val="auto"/>
          <w:sz w:val="28"/>
          <w:szCs w:val="20"/>
        </w:rPr>
        <w:t>Key Issue #8, sub part: How the NWDAF collects the UE's information (the method of collection of data)</w:t>
      </w:r>
    </w:p>
    <w:p w14:paraId="5356DA97" w14:textId="77777777" w:rsidR="00D3056A" w:rsidRPr="00D3056A" w:rsidRDefault="00D3056A" w:rsidP="00D3056A">
      <w:pPr>
        <w:rPr>
          <w:lang w:val="en-GB" w:eastAsia="ja-JP"/>
        </w:rPr>
      </w:pPr>
    </w:p>
    <w:p w14:paraId="1C35B0C2" w14:textId="118A8FBD" w:rsidR="00297E7B" w:rsidRDefault="00D3056A" w:rsidP="00297E7B">
      <w:pPr>
        <w:overflowPunct w:val="0"/>
        <w:autoSpaceDE w:val="0"/>
        <w:autoSpaceDN w:val="0"/>
        <w:adjustRightInd w:val="0"/>
        <w:spacing w:after="180" w:line="240" w:lineRule="auto"/>
        <w:textAlignment w:val="baseline"/>
        <w:rPr>
          <w:rFonts w:ascii="Times New Roman" w:eastAsia="Malgun Gothic" w:hAnsi="Times New Roman" w:cs="Times New Roman"/>
          <w:noProof/>
          <w:color w:val="000000"/>
          <w:sz w:val="20"/>
          <w:szCs w:val="20"/>
          <w:lang w:val="en-GB" w:eastAsia="zh-CN"/>
        </w:rPr>
      </w:pPr>
      <w:r>
        <w:rPr>
          <w:rFonts w:ascii="Times New Roman" w:eastAsia="Malgun Gothic" w:hAnsi="Times New Roman" w:cs="Times New Roman"/>
          <w:noProof/>
          <w:color w:val="000000"/>
          <w:sz w:val="20"/>
          <w:szCs w:val="20"/>
          <w:lang w:val="en-GB" w:eastAsia="zh-CN"/>
        </w:rPr>
        <w:t>C</w:t>
      </w:r>
      <w:r w:rsidR="00297E7B" w:rsidRPr="00A23EB2">
        <w:rPr>
          <w:rFonts w:ascii="Times New Roman" w:eastAsia="Malgun Gothic" w:hAnsi="Times New Roman" w:cs="Times New Roman"/>
          <w:noProof/>
          <w:color w:val="000000"/>
          <w:sz w:val="20"/>
          <w:szCs w:val="20"/>
          <w:lang w:val="en-GB" w:eastAsia="zh-CN"/>
        </w:rPr>
        <w:t>onclusion</w:t>
      </w:r>
      <w:r w:rsidR="009E6165">
        <w:rPr>
          <w:rFonts w:ascii="Times New Roman" w:eastAsia="Malgun Gothic" w:hAnsi="Times New Roman" w:cs="Times New Roman"/>
          <w:noProof/>
          <w:color w:val="000000"/>
          <w:sz w:val="20"/>
          <w:szCs w:val="20"/>
          <w:lang w:val="en-GB" w:eastAsia="zh-CN"/>
        </w:rPr>
        <w:t xml:space="preserve"> reg</w:t>
      </w:r>
      <w:r w:rsidR="00D21C95">
        <w:rPr>
          <w:rFonts w:ascii="Times New Roman" w:eastAsia="Malgun Gothic" w:hAnsi="Times New Roman" w:cs="Times New Roman"/>
          <w:noProof/>
          <w:color w:val="000000"/>
          <w:sz w:val="20"/>
          <w:szCs w:val="20"/>
          <w:lang w:val="en-GB" w:eastAsia="zh-CN"/>
        </w:rPr>
        <w:t>a</w:t>
      </w:r>
      <w:r w:rsidR="009E6165">
        <w:rPr>
          <w:rFonts w:ascii="Times New Roman" w:eastAsia="Malgun Gothic" w:hAnsi="Times New Roman" w:cs="Times New Roman"/>
          <w:noProof/>
          <w:color w:val="000000"/>
          <w:sz w:val="20"/>
          <w:szCs w:val="20"/>
          <w:lang w:val="en-GB" w:eastAsia="zh-CN"/>
        </w:rPr>
        <w:t>rding Application Layer data</w:t>
      </w:r>
      <w:r w:rsidR="00297E7B" w:rsidRPr="00A23EB2">
        <w:rPr>
          <w:rFonts w:ascii="Times New Roman" w:eastAsia="Malgun Gothic" w:hAnsi="Times New Roman" w:cs="Times New Roman"/>
          <w:noProof/>
          <w:color w:val="000000"/>
          <w:sz w:val="20"/>
          <w:szCs w:val="20"/>
          <w:lang w:val="en-GB" w:eastAsia="zh-CN"/>
        </w:rPr>
        <w:t>:</w:t>
      </w:r>
    </w:p>
    <w:p w14:paraId="5652FEF3" w14:textId="717B0B0E" w:rsidR="00811121" w:rsidRDefault="00297E7B" w:rsidP="00297E7B">
      <w:pPr>
        <w:overflowPunct w:val="0"/>
        <w:autoSpaceDE w:val="0"/>
        <w:autoSpaceDN w:val="0"/>
        <w:adjustRightInd w:val="0"/>
        <w:spacing w:after="180" w:line="240" w:lineRule="auto"/>
        <w:textAlignment w:val="baseline"/>
        <w:rPr>
          <w:rFonts w:ascii="Times New Roman" w:eastAsia="Malgun Gothic" w:hAnsi="Times New Roman" w:cs="Times New Roman"/>
          <w:noProof/>
          <w:color w:val="000000"/>
          <w:sz w:val="20"/>
          <w:szCs w:val="20"/>
          <w:lang w:val="en-GB" w:eastAsia="zh-CN"/>
        </w:rPr>
      </w:pPr>
      <w:r>
        <w:rPr>
          <w:rFonts w:ascii="Times New Roman" w:eastAsia="Malgun Gothic" w:hAnsi="Times New Roman" w:cs="Times New Roman"/>
          <w:noProof/>
          <w:color w:val="000000"/>
          <w:sz w:val="20"/>
          <w:szCs w:val="20"/>
          <w:lang w:val="en-GB" w:eastAsia="zh-CN"/>
        </w:rPr>
        <w:t xml:space="preserve">Based on the evaluation it is proposed that the </w:t>
      </w:r>
      <w:r w:rsidR="00C21EB7">
        <w:rPr>
          <w:rFonts w:ascii="Times New Roman" w:eastAsia="Malgun Gothic" w:hAnsi="Times New Roman" w:cs="Times New Roman"/>
          <w:noProof/>
          <w:color w:val="000000"/>
          <w:sz w:val="20"/>
          <w:szCs w:val="20"/>
          <w:lang w:val="en-GB" w:eastAsia="zh-CN"/>
        </w:rPr>
        <w:t xml:space="preserve">method </w:t>
      </w:r>
      <w:r w:rsidR="00CC7D3E">
        <w:rPr>
          <w:rFonts w:ascii="Times New Roman" w:eastAsia="Malgun Gothic" w:hAnsi="Times New Roman" w:cs="Times New Roman"/>
          <w:noProof/>
          <w:color w:val="000000"/>
          <w:sz w:val="20"/>
          <w:szCs w:val="20"/>
          <w:lang w:val="en-GB" w:eastAsia="zh-CN"/>
        </w:rPr>
        <w:t xml:space="preserve">for collection of UE </w:t>
      </w:r>
      <w:r w:rsidR="0079286A">
        <w:rPr>
          <w:rFonts w:ascii="Times New Roman" w:eastAsia="Malgun Gothic" w:hAnsi="Times New Roman" w:cs="Times New Roman"/>
          <w:noProof/>
          <w:color w:val="000000"/>
          <w:sz w:val="20"/>
          <w:szCs w:val="20"/>
          <w:lang w:val="en-GB" w:eastAsia="zh-CN"/>
        </w:rPr>
        <w:t>A</w:t>
      </w:r>
      <w:r w:rsidR="008D6F2C">
        <w:rPr>
          <w:rFonts w:ascii="Times New Roman" w:eastAsia="Malgun Gothic" w:hAnsi="Times New Roman" w:cs="Times New Roman"/>
          <w:noProof/>
          <w:color w:val="000000"/>
          <w:sz w:val="20"/>
          <w:szCs w:val="20"/>
          <w:lang w:val="en-GB" w:eastAsia="zh-CN"/>
        </w:rPr>
        <w:t xml:space="preserve">pplication </w:t>
      </w:r>
      <w:r w:rsidR="0079286A">
        <w:rPr>
          <w:rFonts w:ascii="Times New Roman" w:eastAsia="Malgun Gothic" w:hAnsi="Times New Roman" w:cs="Times New Roman"/>
          <w:noProof/>
          <w:color w:val="000000"/>
          <w:sz w:val="20"/>
          <w:szCs w:val="20"/>
          <w:lang w:val="en-GB" w:eastAsia="zh-CN"/>
        </w:rPr>
        <w:t xml:space="preserve">Layer </w:t>
      </w:r>
      <w:r w:rsidR="00CC7D3E">
        <w:rPr>
          <w:rFonts w:ascii="Times New Roman" w:eastAsia="Malgun Gothic" w:hAnsi="Times New Roman" w:cs="Times New Roman"/>
          <w:noProof/>
          <w:color w:val="000000"/>
          <w:sz w:val="20"/>
          <w:szCs w:val="20"/>
          <w:lang w:val="en-GB" w:eastAsia="zh-CN"/>
        </w:rPr>
        <w:t xml:space="preserve">data is based on the NWDAF requesting an AF (may be in the MNO domain) for </w:t>
      </w:r>
      <w:r w:rsidR="00811121">
        <w:rPr>
          <w:rFonts w:ascii="Times New Roman" w:eastAsia="Malgun Gothic" w:hAnsi="Times New Roman" w:cs="Times New Roman"/>
          <w:noProof/>
          <w:color w:val="000000"/>
          <w:sz w:val="20"/>
          <w:szCs w:val="20"/>
          <w:lang w:val="en-GB" w:eastAsia="zh-CN"/>
        </w:rPr>
        <w:t>input data, and the knowle</w:t>
      </w:r>
      <w:r w:rsidR="0079286A">
        <w:rPr>
          <w:rFonts w:ascii="Times New Roman" w:eastAsia="Malgun Gothic" w:hAnsi="Times New Roman" w:cs="Times New Roman"/>
          <w:noProof/>
          <w:color w:val="000000"/>
          <w:sz w:val="20"/>
          <w:szCs w:val="20"/>
          <w:lang w:val="en-GB" w:eastAsia="zh-CN"/>
        </w:rPr>
        <w:t>d</w:t>
      </w:r>
      <w:r w:rsidR="00811121">
        <w:rPr>
          <w:rFonts w:ascii="Times New Roman" w:eastAsia="Malgun Gothic" w:hAnsi="Times New Roman" w:cs="Times New Roman"/>
          <w:noProof/>
          <w:color w:val="000000"/>
          <w:sz w:val="20"/>
          <w:szCs w:val="20"/>
          <w:lang w:val="en-GB" w:eastAsia="zh-CN"/>
        </w:rPr>
        <w:t>ge at the AF that this data should be collected from the UE.</w:t>
      </w:r>
      <w:r w:rsidR="00D90D4D">
        <w:rPr>
          <w:rFonts w:ascii="Times New Roman" w:eastAsia="Malgun Gothic" w:hAnsi="Times New Roman" w:cs="Times New Roman"/>
          <w:noProof/>
          <w:color w:val="000000"/>
          <w:sz w:val="20"/>
          <w:szCs w:val="20"/>
          <w:lang w:val="en-GB" w:eastAsia="zh-CN"/>
        </w:rPr>
        <w:t xml:space="preserve"> Common for solution</w:t>
      </w:r>
      <w:r w:rsidR="0079286A">
        <w:rPr>
          <w:rFonts w:ascii="Times New Roman" w:eastAsia="Malgun Gothic" w:hAnsi="Times New Roman" w:cs="Times New Roman"/>
          <w:noProof/>
          <w:color w:val="000000"/>
          <w:sz w:val="20"/>
          <w:szCs w:val="20"/>
          <w:lang w:val="en-GB" w:eastAsia="zh-CN"/>
        </w:rPr>
        <w:t>s</w:t>
      </w:r>
      <w:r w:rsidR="00D90D4D">
        <w:rPr>
          <w:rFonts w:ascii="Times New Roman" w:eastAsia="Malgun Gothic" w:hAnsi="Times New Roman" w:cs="Times New Roman"/>
          <w:noProof/>
          <w:color w:val="000000"/>
          <w:sz w:val="20"/>
          <w:szCs w:val="20"/>
          <w:lang w:val="en-GB" w:eastAsia="zh-CN"/>
        </w:rPr>
        <w:t xml:space="preserve"> </w:t>
      </w:r>
      <w:r w:rsidR="00D87073">
        <w:rPr>
          <w:rFonts w:ascii="Times New Roman" w:eastAsia="Malgun Gothic" w:hAnsi="Times New Roman" w:cs="Times New Roman"/>
          <w:noProof/>
          <w:color w:val="000000"/>
          <w:sz w:val="20"/>
          <w:szCs w:val="20"/>
          <w:lang w:val="en-GB" w:eastAsia="zh-CN"/>
        </w:rPr>
        <w:t>#27 and #64.</w:t>
      </w:r>
    </w:p>
    <w:p w14:paraId="1E5A2161" w14:textId="1863FAC5" w:rsidR="00291C6D" w:rsidRDefault="00291C6D" w:rsidP="00291C6D">
      <w:pPr>
        <w:overflowPunct w:val="0"/>
        <w:autoSpaceDE w:val="0"/>
        <w:autoSpaceDN w:val="0"/>
        <w:adjustRightInd w:val="0"/>
        <w:spacing w:after="180" w:line="240" w:lineRule="auto"/>
        <w:textAlignment w:val="baseline"/>
        <w:rPr>
          <w:rFonts w:ascii="Times New Roman" w:eastAsia="Malgun Gothic" w:hAnsi="Times New Roman" w:cs="Times New Roman"/>
          <w:noProof/>
          <w:color w:val="000000"/>
          <w:sz w:val="20"/>
          <w:szCs w:val="20"/>
          <w:lang w:val="en-GB" w:eastAsia="zh-CN"/>
        </w:rPr>
      </w:pPr>
      <w:r>
        <w:rPr>
          <w:rFonts w:ascii="Times New Roman" w:eastAsia="Malgun Gothic" w:hAnsi="Times New Roman" w:cs="Times New Roman"/>
          <w:noProof/>
          <w:color w:val="000000"/>
          <w:sz w:val="20"/>
          <w:szCs w:val="20"/>
          <w:lang w:val="en-GB" w:eastAsia="zh-CN"/>
        </w:rPr>
        <w:t xml:space="preserve">The UE application client establishes a user plane connection with the </w:t>
      </w:r>
      <w:r w:rsidR="0079286A">
        <w:rPr>
          <w:rFonts w:ascii="Times New Roman" w:eastAsia="Malgun Gothic" w:hAnsi="Times New Roman" w:cs="Times New Roman"/>
          <w:noProof/>
          <w:color w:val="000000"/>
          <w:sz w:val="20"/>
          <w:szCs w:val="20"/>
          <w:lang w:val="en-GB" w:eastAsia="zh-CN"/>
        </w:rPr>
        <w:t>(</w:t>
      </w:r>
      <w:r>
        <w:rPr>
          <w:rFonts w:ascii="Times New Roman" w:eastAsia="Malgun Gothic" w:hAnsi="Times New Roman" w:cs="Times New Roman"/>
          <w:noProof/>
          <w:color w:val="000000"/>
          <w:sz w:val="20"/>
          <w:szCs w:val="20"/>
          <w:lang w:val="en-GB" w:eastAsia="zh-CN"/>
        </w:rPr>
        <w:t>MNO</w:t>
      </w:r>
      <w:r w:rsidR="0079286A">
        <w:rPr>
          <w:rFonts w:ascii="Times New Roman" w:eastAsia="Malgun Gothic" w:hAnsi="Times New Roman" w:cs="Times New Roman"/>
          <w:noProof/>
          <w:color w:val="000000"/>
          <w:sz w:val="20"/>
          <w:szCs w:val="20"/>
          <w:lang w:val="en-GB" w:eastAsia="zh-CN"/>
        </w:rPr>
        <w:t>)</w:t>
      </w:r>
      <w:r>
        <w:rPr>
          <w:rFonts w:ascii="Times New Roman" w:eastAsia="Malgun Gothic" w:hAnsi="Times New Roman" w:cs="Times New Roman"/>
          <w:noProof/>
          <w:color w:val="000000"/>
          <w:sz w:val="20"/>
          <w:szCs w:val="20"/>
          <w:lang w:val="en-GB" w:eastAsia="zh-CN"/>
        </w:rPr>
        <w:t xml:space="preserve"> </w:t>
      </w:r>
      <w:r w:rsidR="0079286A">
        <w:rPr>
          <w:rFonts w:ascii="Times New Roman" w:eastAsia="Malgun Gothic" w:hAnsi="Times New Roman" w:cs="Times New Roman"/>
          <w:noProof/>
          <w:color w:val="000000"/>
          <w:sz w:val="20"/>
          <w:szCs w:val="20"/>
          <w:lang w:val="en-GB" w:eastAsia="zh-CN"/>
        </w:rPr>
        <w:t xml:space="preserve">AF </w:t>
      </w:r>
      <w:r>
        <w:rPr>
          <w:rFonts w:ascii="Times New Roman" w:eastAsia="Malgun Gothic" w:hAnsi="Times New Roman" w:cs="Times New Roman"/>
          <w:noProof/>
          <w:color w:val="000000"/>
          <w:sz w:val="20"/>
          <w:szCs w:val="20"/>
          <w:lang w:val="en-GB" w:eastAsia="zh-CN"/>
        </w:rPr>
        <w:t>for UE data collection over an existing PDU session, as described in solution #27</w:t>
      </w:r>
      <w:r w:rsidR="00FA0B90">
        <w:rPr>
          <w:rFonts w:ascii="Times New Roman" w:eastAsia="Malgun Gothic" w:hAnsi="Times New Roman" w:cs="Times New Roman"/>
          <w:noProof/>
          <w:color w:val="000000"/>
          <w:sz w:val="20"/>
          <w:szCs w:val="20"/>
          <w:lang w:val="en-GB" w:eastAsia="zh-CN"/>
        </w:rPr>
        <w:t>.</w:t>
      </w:r>
    </w:p>
    <w:p w14:paraId="32A1E9C9" w14:textId="77777777" w:rsidR="00153977" w:rsidRDefault="005D160A" w:rsidP="00297E7B">
      <w:pPr>
        <w:overflowPunct w:val="0"/>
        <w:autoSpaceDE w:val="0"/>
        <w:autoSpaceDN w:val="0"/>
        <w:adjustRightInd w:val="0"/>
        <w:spacing w:after="180" w:line="240" w:lineRule="auto"/>
        <w:textAlignment w:val="baseline"/>
        <w:rPr>
          <w:rFonts w:ascii="Times New Roman" w:eastAsia="Malgun Gothic" w:hAnsi="Times New Roman" w:cs="Times New Roman"/>
          <w:noProof/>
          <w:color w:val="000000"/>
          <w:sz w:val="20"/>
          <w:szCs w:val="20"/>
          <w:lang w:val="en-GB" w:eastAsia="zh-CN"/>
        </w:rPr>
      </w:pPr>
      <w:r>
        <w:rPr>
          <w:rFonts w:ascii="Times New Roman" w:eastAsia="Malgun Gothic" w:hAnsi="Times New Roman" w:cs="Times New Roman"/>
          <w:noProof/>
          <w:color w:val="000000"/>
          <w:sz w:val="20"/>
          <w:szCs w:val="20"/>
          <w:lang w:val="en-GB" w:eastAsia="zh-CN"/>
        </w:rPr>
        <w:t xml:space="preserve">The UE Application </w:t>
      </w:r>
      <w:r w:rsidR="00153977">
        <w:rPr>
          <w:rFonts w:ascii="Times New Roman" w:eastAsia="Malgun Gothic" w:hAnsi="Times New Roman" w:cs="Times New Roman"/>
          <w:noProof/>
          <w:color w:val="000000"/>
          <w:sz w:val="20"/>
          <w:szCs w:val="20"/>
          <w:lang w:val="en-GB" w:eastAsia="zh-CN"/>
        </w:rPr>
        <w:t xml:space="preserve">client </w:t>
      </w:r>
      <w:r>
        <w:rPr>
          <w:rFonts w:ascii="Times New Roman" w:eastAsia="Malgun Gothic" w:hAnsi="Times New Roman" w:cs="Times New Roman"/>
          <w:noProof/>
          <w:color w:val="000000"/>
          <w:sz w:val="20"/>
          <w:szCs w:val="20"/>
          <w:lang w:val="en-GB" w:eastAsia="zh-CN"/>
        </w:rPr>
        <w:t>is configured with the data that is reported to the AF</w:t>
      </w:r>
      <w:r w:rsidR="00FE6AD1">
        <w:rPr>
          <w:rFonts w:ascii="Times New Roman" w:eastAsia="Malgun Gothic" w:hAnsi="Times New Roman" w:cs="Times New Roman"/>
          <w:noProof/>
          <w:color w:val="000000"/>
          <w:sz w:val="20"/>
          <w:szCs w:val="20"/>
          <w:lang w:val="en-GB" w:eastAsia="zh-CN"/>
        </w:rPr>
        <w:t xml:space="preserve">, as described in </w:t>
      </w:r>
      <w:r w:rsidR="000075F6">
        <w:rPr>
          <w:rFonts w:ascii="Times New Roman" w:eastAsia="Malgun Gothic" w:hAnsi="Times New Roman" w:cs="Times New Roman"/>
          <w:noProof/>
          <w:color w:val="000000"/>
          <w:sz w:val="20"/>
          <w:szCs w:val="20"/>
          <w:lang w:val="en-GB" w:eastAsia="zh-CN"/>
        </w:rPr>
        <w:t>solution</w:t>
      </w:r>
      <w:r w:rsidR="00FE6AD1">
        <w:rPr>
          <w:rFonts w:ascii="Times New Roman" w:eastAsia="Malgun Gothic" w:hAnsi="Times New Roman" w:cs="Times New Roman"/>
          <w:noProof/>
          <w:color w:val="000000"/>
          <w:sz w:val="20"/>
          <w:szCs w:val="20"/>
          <w:lang w:val="en-GB" w:eastAsia="zh-CN"/>
        </w:rPr>
        <w:t xml:space="preserve"> #27</w:t>
      </w:r>
      <w:r w:rsidR="007E21DC">
        <w:rPr>
          <w:rFonts w:ascii="Times New Roman" w:eastAsia="Malgun Gothic" w:hAnsi="Times New Roman" w:cs="Times New Roman"/>
          <w:noProof/>
          <w:color w:val="000000"/>
          <w:sz w:val="20"/>
          <w:szCs w:val="20"/>
          <w:lang w:val="en-GB" w:eastAsia="zh-CN"/>
        </w:rPr>
        <w:t>.</w:t>
      </w:r>
    </w:p>
    <w:p w14:paraId="1B5DCB2F" w14:textId="3879DC07" w:rsidR="00E41D8E" w:rsidRPr="00A23EB2" w:rsidRDefault="00E41D8E" w:rsidP="00D3056A">
      <w:pPr>
        <w:pStyle w:val="NO"/>
      </w:pPr>
      <w:r>
        <w:t xml:space="preserve">NOTE: SA4 </w:t>
      </w:r>
      <w:r w:rsidR="007E21DC">
        <w:t xml:space="preserve">(for the user plane communication) </w:t>
      </w:r>
      <w:r>
        <w:t xml:space="preserve">and SA3 </w:t>
      </w:r>
      <w:r w:rsidR="000075F6">
        <w:t xml:space="preserve">(for security aspects) </w:t>
      </w:r>
      <w:r>
        <w:t xml:space="preserve">LS reply needs to be </w:t>
      </w:r>
      <w:r w:rsidR="00D3056A">
        <w:t>considered</w:t>
      </w:r>
      <w:r>
        <w:t xml:space="preserve"> for the conclusions.</w:t>
      </w:r>
    </w:p>
    <w:p w14:paraId="476DCF65" w14:textId="77777777" w:rsidR="00297E7B" w:rsidRPr="00A23EB2" w:rsidRDefault="00297E7B" w:rsidP="00297E7B">
      <w:pPr>
        <w:keepNext/>
        <w:keepLines/>
        <w:spacing w:before="240" w:after="180" w:line="240" w:lineRule="auto"/>
        <w:ind w:left="1138" w:hanging="1138"/>
        <w:jc w:val="center"/>
        <w:outlineLvl w:val="2"/>
        <w:rPr>
          <w:rFonts w:ascii="Times New Roman" w:eastAsia="Malgun Gothic" w:hAnsi="Times New Roman" w:cs="Times New Roman"/>
          <w:noProof/>
          <w:color w:val="FF0000"/>
          <w:sz w:val="36"/>
          <w:szCs w:val="36"/>
          <w:lang w:val="en-GB" w:eastAsia="ko-KR"/>
        </w:rPr>
      </w:pPr>
      <w:r w:rsidRPr="00A23EB2">
        <w:rPr>
          <w:rFonts w:ascii="Times New Roman" w:eastAsia="Malgun Gothic" w:hAnsi="Times New Roman" w:cs="Times New Roman"/>
          <w:noProof/>
          <w:color w:val="FF0000"/>
          <w:sz w:val="36"/>
          <w:szCs w:val="36"/>
          <w:lang w:val="en-GB" w:eastAsia="ko-KR"/>
        </w:rPr>
        <w:t>*** End of changes ***</w:t>
      </w:r>
    </w:p>
    <w:p w14:paraId="6EF47CAB" w14:textId="37415A25" w:rsidR="007B7AE2" w:rsidRPr="00E34B50" w:rsidRDefault="007B7AE2" w:rsidP="007B7AE2">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eastAsia="zh-CN"/>
        </w:rPr>
      </w:pPr>
    </w:p>
    <w:sectPr w:rsidR="007B7AE2" w:rsidRPr="00E34B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50BB3"/>
    <w:multiLevelType w:val="hybridMultilevel"/>
    <w:tmpl w:val="FFFFFFFF"/>
    <w:lvl w:ilvl="0" w:tplc="18E2EBEA">
      <w:start w:val="1"/>
      <w:numFmt w:val="decimal"/>
      <w:lvlText w:val="%1."/>
      <w:lvlJc w:val="left"/>
      <w:pPr>
        <w:ind w:left="720" w:hanging="360"/>
      </w:pPr>
    </w:lvl>
    <w:lvl w:ilvl="1" w:tplc="FD06890C">
      <w:start w:val="1"/>
      <w:numFmt w:val="lowerLetter"/>
      <w:lvlText w:val="%2."/>
      <w:lvlJc w:val="left"/>
      <w:pPr>
        <w:ind w:left="1440" w:hanging="360"/>
      </w:pPr>
    </w:lvl>
    <w:lvl w:ilvl="2" w:tplc="106C7560">
      <w:start w:val="1"/>
      <w:numFmt w:val="lowerRoman"/>
      <w:lvlText w:val="%3."/>
      <w:lvlJc w:val="right"/>
      <w:pPr>
        <w:ind w:left="2160" w:hanging="180"/>
      </w:pPr>
    </w:lvl>
    <w:lvl w:ilvl="3" w:tplc="6E820F18">
      <w:start w:val="1"/>
      <w:numFmt w:val="decimal"/>
      <w:lvlText w:val="%4."/>
      <w:lvlJc w:val="left"/>
      <w:pPr>
        <w:ind w:left="2880" w:hanging="360"/>
      </w:pPr>
    </w:lvl>
    <w:lvl w:ilvl="4" w:tplc="7C10F53A">
      <w:start w:val="1"/>
      <w:numFmt w:val="lowerLetter"/>
      <w:lvlText w:val="%5."/>
      <w:lvlJc w:val="left"/>
      <w:pPr>
        <w:ind w:left="3600" w:hanging="360"/>
      </w:pPr>
    </w:lvl>
    <w:lvl w:ilvl="5" w:tplc="3AEA79DA">
      <w:start w:val="1"/>
      <w:numFmt w:val="lowerRoman"/>
      <w:lvlText w:val="%6."/>
      <w:lvlJc w:val="right"/>
      <w:pPr>
        <w:ind w:left="4320" w:hanging="180"/>
      </w:pPr>
    </w:lvl>
    <w:lvl w:ilvl="6" w:tplc="2B76C162">
      <w:start w:val="1"/>
      <w:numFmt w:val="decimal"/>
      <w:lvlText w:val="%7."/>
      <w:lvlJc w:val="left"/>
      <w:pPr>
        <w:ind w:left="5040" w:hanging="360"/>
      </w:pPr>
    </w:lvl>
    <w:lvl w:ilvl="7" w:tplc="782CD31A">
      <w:start w:val="1"/>
      <w:numFmt w:val="lowerLetter"/>
      <w:lvlText w:val="%8."/>
      <w:lvlJc w:val="left"/>
      <w:pPr>
        <w:ind w:left="5760" w:hanging="360"/>
      </w:pPr>
    </w:lvl>
    <w:lvl w:ilvl="8" w:tplc="2022FF3E">
      <w:start w:val="1"/>
      <w:numFmt w:val="lowerRoman"/>
      <w:lvlText w:val="%9."/>
      <w:lvlJc w:val="right"/>
      <w:pPr>
        <w:ind w:left="6480" w:hanging="180"/>
      </w:pPr>
    </w:lvl>
  </w:abstractNum>
  <w:abstractNum w:abstractNumId="1" w15:restartNumberingAfterBreak="0">
    <w:nsid w:val="55712176"/>
    <w:multiLevelType w:val="hybridMultilevel"/>
    <w:tmpl w:val="EBD60A60"/>
    <w:lvl w:ilvl="0" w:tplc="66F2D068">
      <w:start w:val="1"/>
      <w:numFmt w:val="bullet"/>
      <w:lvlText w:val=""/>
      <w:lvlJc w:val="left"/>
      <w:pPr>
        <w:ind w:left="720" w:hanging="360"/>
      </w:pPr>
      <w:rPr>
        <w:rFonts w:ascii="Symbol" w:hAnsi="Symbol" w:hint="default"/>
      </w:rPr>
    </w:lvl>
    <w:lvl w:ilvl="1" w:tplc="AEF0C6C6">
      <w:start w:val="1"/>
      <w:numFmt w:val="bullet"/>
      <w:lvlText w:val="o"/>
      <w:lvlJc w:val="left"/>
      <w:pPr>
        <w:ind w:left="1440" w:hanging="360"/>
      </w:pPr>
      <w:rPr>
        <w:rFonts w:ascii="Courier New" w:hAnsi="Courier New" w:hint="default"/>
      </w:rPr>
    </w:lvl>
    <w:lvl w:ilvl="2" w:tplc="2204420A">
      <w:start w:val="1"/>
      <w:numFmt w:val="bullet"/>
      <w:lvlText w:val=""/>
      <w:lvlJc w:val="left"/>
      <w:pPr>
        <w:ind w:left="2160" w:hanging="360"/>
      </w:pPr>
      <w:rPr>
        <w:rFonts w:ascii="Wingdings" w:hAnsi="Wingdings" w:hint="default"/>
      </w:rPr>
    </w:lvl>
    <w:lvl w:ilvl="3" w:tplc="F9EC92E4">
      <w:start w:val="1"/>
      <w:numFmt w:val="bullet"/>
      <w:lvlText w:val=""/>
      <w:lvlJc w:val="left"/>
      <w:pPr>
        <w:ind w:left="2880" w:hanging="360"/>
      </w:pPr>
      <w:rPr>
        <w:rFonts w:ascii="Symbol" w:hAnsi="Symbol" w:hint="default"/>
      </w:rPr>
    </w:lvl>
    <w:lvl w:ilvl="4" w:tplc="A110757E">
      <w:start w:val="1"/>
      <w:numFmt w:val="bullet"/>
      <w:lvlText w:val="o"/>
      <w:lvlJc w:val="left"/>
      <w:pPr>
        <w:ind w:left="3600" w:hanging="360"/>
      </w:pPr>
      <w:rPr>
        <w:rFonts w:ascii="Courier New" w:hAnsi="Courier New" w:hint="default"/>
      </w:rPr>
    </w:lvl>
    <w:lvl w:ilvl="5" w:tplc="EDEC0F0A">
      <w:start w:val="1"/>
      <w:numFmt w:val="bullet"/>
      <w:lvlText w:val=""/>
      <w:lvlJc w:val="left"/>
      <w:pPr>
        <w:ind w:left="4320" w:hanging="360"/>
      </w:pPr>
      <w:rPr>
        <w:rFonts w:ascii="Wingdings" w:hAnsi="Wingdings" w:hint="default"/>
      </w:rPr>
    </w:lvl>
    <w:lvl w:ilvl="6" w:tplc="730CF408">
      <w:start w:val="1"/>
      <w:numFmt w:val="bullet"/>
      <w:lvlText w:val=""/>
      <w:lvlJc w:val="left"/>
      <w:pPr>
        <w:ind w:left="5040" w:hanging="360"/>
      </w:pPr>
      <w:rPr>
        <w:rFonts w:ascii="Symbol" w:hAnsi="Symbol" w:hint="default"/>
      </w:rPr>
    </w:lvl>
    <w:lvl w:ilvl="7" w:tplc="7F22CF32">
      <w:start w:val="1"/>
      <w:numFmt w:val="bullet"/>
      <w:lvlText w:val="o"/>
      <w:lvlJc w:val="left"/>
      <w:pPr>
        <w:ind w:left="5760" w:hanging="360"/>
      </w:pPr>
      <w:rPr>
        <w:rFonts w:ascii="Courier New" w:hAnsi="Courier New" w:hint="default"/>
      </w:rPr>
    </w:lvl>
    <w:lvl w:ilvl="8" w:tplc="53CC2530">
      <w:start w:val="1"/>
      <w:numFmt w:val="bullet"/>
      <w:lvlText w:val=""/>
      <w:lvlJc w:val="left"/>
      <w:pPr>
        <w:ind w:left="6480" w:hanging="360"/>
      </w:pPr>
      <w:rPr>
        <w:rFonts w:ascii="Wingdings" w:hAnsi="Wingdings" w:hint="default"/>
      </w:rPr>
    </w:lvl>
  </w:abstractNum>
  <w:abstractNum w:abstractNumId="2" w15:restartNumberingAfterBreak="0">
    <w:nsid w:val="62BF02BB"/>
    <w:multiLevelType w:val="hybridMultilevel"/>
    <w:tmpl w:val="FFFFFFFF"/>
    <w:lvl w:ilvl="0" w:tplc="BEDA3EF2">
      <w:start w:val="1"/>
      <w:numFmt w:val="bullet"/>
      <w:lvlText w:val=""/>
      <w:lvlJc w:val="left"/>
      <w:pPr>
        <w:ind w:left="720" w:hanging="360"/>
      </w:pPr>
      <w:rPr>
        <w:rFonts w:ascii="Symbol" w:hAnsi="Symbol" w:hint="default"/>
      </w:rPr>
    </w:lvl>
    <w:lvl w:ilvl="1" w:tplc="17C2C82E">
      <w:start w:val="1"/>
      <w:numFmt w:val="bullet"/>
      <w:lvlText w:val="o"/>
      <w:lvlJc w:val="left"/>
      <w:pPr>
        <w:ind w:left="1440" w:hanging="360"/>
      </w:pPr>
      <w:rPr>
        <w:rFonts w:ascii="Courier New" w:hAnsi="Courier New" w:hint="default"/>
      </w:rPr>
    </w:lvl>
    <w:lvl w:ilvl="2" w:tplc="0EBCB14E">
      <w:start w:val="1"/>
      <w:numFmt w:val="bullet"/>
      <w:lvlText w:val=""/>
      <w:lvlJc w:val="left"/>
      <w:pPr>
        <w:ind w:left="2160" w:hanging="360"/>
      </w:pPr>
      <w:rPr>
        <w:rFonts w:ascii="Wingdings" w:hAnsi="Wingdings" w:hint="default"/>
      </w:rPr>
    </w:lvl>
    <w:lvl w:ilvl="3" w:tplc="9BC8C9C0">
      <w:start w:val="1"/>
      <w:numFmt w:val="bullet"/>
      <w:lvlText w:val=""/>
      <w:lvlJc w:val="left"/>
      <w:pPr>
        <w:ind w:left="2880" w:hanging="360"/>
      </w:pPr>
      <w:rPr>
        <w:rFonts w:ascii="Symbol" w:hAnsi="Symbol" w:hint="default"/>
      </w:rPr>
    </w:lvl>
    <w:lvl w:ilvl="4" w:tplc="74AEB07E">
      <w:start w:val="1"/>
      <w:numFmt w:val="bullet"/>
      <w:lvlText w:val="o"/>
      <w:lvlJc w:val="left"/>
      <w:pPr>
        <w:ind w:left="3600" w:hanging="360"/>
      </w:pPr>
      <w:rPr>
        <w:rFonts w:ascii="Courier New" w:hAnsi="Courier New" w:hint="default"/>
      </w:rPr>
    </w:lvl>
    <w:lvl w:ilvl="5" w:tplc="67629DD8">
      <w:start w:val="1"/>
      <w:numFmt w:val="bullet"/>
      <w:lvlText w:val=""/>
      <w:lvlJc w:val="left"/>
      <w:pPr>
        <w:ind w:left="4320" w:hanging="360"/>
      </w:pPr>
      <w:rPr>
        <w:rFonts w:ascii="Wingdings" w:hAnsi="Wingdings" w:hint="default"/>
      </w:rPr>
    </w:lvl>
    <w:lvl w:ilvl="6" w:tplc="F0C8C940">
      <w:start w:val="1"/>
      <w:numFmt w:val="bullet"/>
      <w:lvlText w:val=""/>
      <w:lvlJc w:val="left"/>
      <w:pPr>
        <w:ind w:left="5040" w:hanging="360"/>
      </w:pPr>
      <w:rPr>
        <w:rFonts w:ascii="Symbol" w:hAnsi="Symbol" w:hint="default"/>
      </w:rPr>
    </w:lvl>
    <w:lvl w:ilvl="7" w:tplc="16B6BFDC">
      <w:start w:val="1"/>
      <w:numFmt w:val="bullet"/>
      <w:lvlText w:val="o"/>
      <w:lvlJc w:val="left"/>
      <w:pPr>
        <w:ind w:left="5760" w:hanging="360"/>
      </w:pPr>
      <w:rPr>
        <w:rFonts w:ascii="Courier New" w:hAnsi="Courier New" w:hint="default"/>
      </w:rPr>
    </w:lvl>
    <w:lvl w:ilvl="8" w:tplc="0AC81BAC">
      <w:start w:val="1"/>
      <w:numFmt w:val="bullet"/>
      <w:lvlText w:val=""/>
      <w:lvlJc w:val="left"/>
      <w:pPr>
        <w:ind w:left="6480" w:hanging="360"/>
      </w:pPr>
      <w:rPr>
        <w:rFonts w:ascii="Wingdings" w:hAnsi="Wingdings" w:hint="default"/>
      </w:rPr>
    </w:lvl>
  </w:abstractNum>
  <w:abstractNum w:abstractNumId="3" w15:restartNumberingAfterBreak="0">
    <w:nsid w:val="75BA401D"/>
    <w:multiLevelType w:val="hybridMultilevel"/>
    <w:tmpl w:val="B58A182E"/>
    <w:lvl w:ilvl="0" w:tplc="EB34EF72">
      <w:start w:val="1"/>
      <w:numFmt w:val="decimal"/>
      <w:lvlText w:val="%1."/>
      <w:lvlJc w:val="left"/>
      <w:pPr>
        <w:ind w:left="720" w:hanging="360"/>
      </w:pPr>
    </w:lvl>
    <w:lvl w:ilvl="1" w:tplc="846C9090">
      <w:start w:val="1"/>
      <w:numFmt w:val="lowerLetter"/>
      <w:lvlText w:val="%2."/>
      <w:lvlJc w:val="left"/>
      <w:pPr>
        <w:ind w:left="1440" w:hanging="360"/>
      </w:pPr>
    </w:lvl>
    <w:lvl w:ilvl="2" w:tplc="8C8C7ED6">
      <w:start w:val="1"/>
      <w:numFmt w:val="lowerRoman"/>
      <w:lvlText w:val="%3."/>
      <w:lvlJc w:val="right"/>
      <w:pPr>
        <w:ind w:left="2160" w:hanging="180"/>
      </w:pPr>
    </w:lvl>
    <w:lvl w:ilvl="3" w:tplc="630AED10">
      <w:start w:val="1"/>
      <w:numFmt w:val="decimal"/>
      <w:lvlText w:val="%4."/>
      <w:lvlJc w:val="left"/>
      <w:pPr>
        <w:ind w:left="2880" w:hanging="360"/>
      </w:pPr>
    </w:lvl>
    <w:lvl w:ilvl="4" w:tplc="065EC1FA">
      <w:start w:val="1"/>
      <w:numFmt w:val="lowerLetter"/>
      <w:lvlText w:val="%5."/>
      <w:lvlJc w:val="left"/>
      <w:pPr>
        <w:ind w:left="3600" w:hanging="360"/>
      </w:pPr>
    </w:lvl>
    <w:lvl w:ilvl="5" w:tplc="352642D0">
      <w:start w:val="1"/>
      <w:numFmt w:val="lowerRoman"/>
      <w:lvlText w:val="%6."/>
      <w:lvlJc w:val="right"/>
      <w:pPr>
        <w:ind w:left="4320" w:hanging="180"/>
      </w:pPr>
    </w:lvl>
    <w:lvl w:ilvl="6" w:tplc="A53EDF7C">
      <w:start w:val="1"/>
      <w:numFmt w:val="decimal"/>
      <w:lvlText w:val="%7."/>
      <w:lvlJc w:val="left"/>
      <w:pPr>
        <w:ind w:left="5040" w:hanging="360"/>
      </w:pPr>
    </w:lvl>
    <w:lvl w:ilvl="7" w:tplc="51EACD3C">
      <w:start w:val="1"/>
      <w:numFmt w:val="lowerLetter"/>
      <w:lvlText w:val="%8."/>
      <w:lvlJc w:val="left"/>
      <w:pPr>
        <w:ind w:left="5760" w:hanging="360"/>
      </w:pPr>
    </w:lvl>
    <w:lvl w:ilvl="8" w:tplc="05F6E8F2">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8CCD2DA"/>
    <w:rsid w:val="00004D81"/>
    <w:rsid w:val="000075F6"/>
    <w:rsid w:val="00011D15"/>
    <w:rsid w:val="00023FA5"/>
    <w:rsid w:val="00035DF8"/>
    <w:rsid w:val="000468E4"/>
    <w:rsid w:val="00071A31"/>
    <w:rsid w:val="000809E4"/>
    <w:rsid w:val="00083ED7"/>
    <w:rsid w:val="000874B6"/>
    <w:rsid w:val="000A5F81"/>
    <w:rsid w:val="000E4F4C"/>
    <w:rsid w:val="000F38E9"/>
    <w:rsid w:val="001105E4"/>
    <w:rsid w:val="001302A4"/>
    <w:rsid w:val="00132CDC"/>
    <w:rsid w:val="00153401"/>
    <w:rsid w:val="00153977"/>
    <w:rsid w:val="001662EA"/>
    <w:rsid w:val="00176510"/>
    <w:rsid w:val="00181D90"/>
    <w:rsid w:val="00187CFF"/>
    <w:rsid w:val="001B2990"/>
    <w:rsid w:val="001C2C86"/>
    <w:rsid w:val="001D4B33"/>
    <w:rsid w:val="00200E29"/>
    <w:rsid w:val="00235E15"/>
    <w:rsid w:val="00236257"/>
    <w:rsid w:val="00237C7D"/>
    <w:rsid w:val="002453A2"/>
    <w:rsid w:val="00276879"/>
    <w:rsid w:val="0028162C"/>
    <w:rsid w:val="002817D1"/>
    <w:rsid w:val="00290075"/>
    <w:rsid w:val="00291C6D"/>
    <w:rsid w:val="00297A17"/>
    <w:rsid w:val="00297E7B"/>
    <w:rsid w:val="002A7822"/>
    <w:rsid w:val="002B256C"/>
    <w:rsid w:val="002B4279"/>
    <w:rsid w:val="002C0438"/>
    <w:rsid w:val="002D2104"/>
    <w:rsid w:val="002D717E"/>
    <w:rsid w:val="002D7464"/>
    <w:rsid w:val="00313193"/>
    <w:rsid w:val="0032196C"/>
    <w:rsid w:val="003234DE"/>
    <w:rsid w:val="00326E27"/>
    <w:rsid w:val="00326F80"/>
    <w:rsid w:val="00341EED"/>
    <w:rsid w:val="003440E5"/>
    <w:rsid w:val="003669E4"/>
    <w:rsid w:val="00380645"/>
    <w:rsid w:val="00381C38"/>
    <w:rsid w:val="003A1EFE"/>
    <w:rsid w:val="003A38D8"/>
    <w:rsid w:val="003B0CA4"/>
    <w:rsid w:val="003B7BB1"/>
    <w:rsid w:val="003E6148"/>
    <w:rsid w:val="003F2CB0"/>
    <w:rsid w:val="003F408D"/>
    <w:rsid w:val="003F422E"/>
    <w:rsid w:val="003F7455"/>
    <w:rsid w:val="003F7C32"/>
    <w:rsid w:val="00407733"/>
    <w:rsid w:val="00423FDA"/>
    <w:rsid w:val="00436FB9"/>
    <w:rsid w:val="00465455"/>
    <w:rsid w:val="00472FC6"/>
    <w:rsid w:val="00490273"/>
    <w:rsid w:val="00492AAB"/>
    <w:rsid w:val="004A6807"/>
    <w:rsid w:val="004E384A"/>
    <w:rsid w:val="004F4039"/>
    <w:rsid w:val="005205A3"/>
    <w:rsid w:val="005360B5"/>
    <w:rsid w:val="00547121"/>
    <w:rsid w:val="00552A0A"/>
    <w:rsid w:val="0055406D"/>
    <w:rsid w:val="00560032"/>
    <w:rsid w:val="00572074"/>
    <w:rsid w:val="00575864"/>
    <w:rsid w:val="00583A40"/>
    <w:rsid w:val="00592B4F"/>
    <w:rsid w:val="005B0AA9"/>
    <w:rsid w:val="005D160A"/>
    <w:rsid w:val="005D1B52"/>
    <w:rsid w:val="005F44E1"/>
    <w:rsid w:val="0060788D"/>
    <w:rsid w:val="00612382"/>
    <w:rsid w:val="00614571"/>
    <w:rsid w:val="0063006E"/>
    <w:rsid w:val="00633A88"/>
    <w:rsid w:val="00645F71"/>
    <w:rsid w:val="00650564"/>
    <w:rsid w:val="0065368D"/>
    <w:rsid w:val="006671C3"/>
    <w:rsid w:val="006774CD"/>
    <w:rsid w:val="0068200A"/>
    <w:rsid w:val="006823C5"/>
    <w:rsid w:val="006B2124"/>
    <w:rsid w:val="006B7C01"/>
    <w:rsid w:val="006E3541"/>
    <w:rsid w:val="006F00BC"/>
    <w:rsid w:val="00715724"/>
    <w:rsid w:val="007330E0"/>
    <w:rsid w:val="0074735F"/>
    <w:rsid w:val="00747B09"/>
    <w:rsid w:val="00754466"/>
    <w:rsid w:val="00762AE7"/>
    <w:rsid w:val="0079286A"/>
    <w:rsid w:val="007A0FE0"/>
    <w:rsid w:val="007A71A5"/>
    <w:rsid w:val="007B7AE2"/>
    <w:rsid w:val="007E21DC"/>
    <w:rsid w:val="007E4F93"/>
    <w:rsid w:val="007E5173"/>
    <w:rsid w:val="007E5B20"/>
    <w:rsid w:val="0080625F"/>
    <w:rsid w:val="00811121"/>
    <w:rsid w:val="008160D1"/>
    <w:rsid w:val="0082322C"/>
    <w:rsid w:val="00832265"/>
    <w:rsid w:val="00832B4A"/>
    <w:rsid w:val="00834127"/>
    <w:rsid w:val="00841F8A"/>
    <w:rsid w:val="00855F0D"/>
    <w:rsid w:val="0086197E"/>
    <w:rsid w:val="00893E97"/>
    <w:rsid w:val="008A46A7"/>
    <w:rsid w:val="008B043F"/>
    <w:rsid w:val="008B40D8"/>
    <w:rsid w:val="008C6890"/>
    <w:rsid w:val="008D2AED"/>
    <w:rsid w:val="008D6F20"/>
    <w:rsid w:val="008D6F2C"/>
    <w:rsid w:val="008E2D71"/>
    <w:rsid w:val="008F30D2"/>
    <w:rsid w:val="0090568C"/>
    <w:rsid w:val="009138DE"/>
    <w:rsid w:val="009274A9"/>
    <w:rsid w:val="009328B5"/>
    <w:rsid w:val="00936DE6"/>
    <w:rsid w:val="00964F1E"/>
    <w:rsid w:val="0097564D"/>
    <w:rsid w:val="00982867"/>
    <w:rsid w:val="00997F2A"/>
    <w:rsid w:val="009C2251"/>
    <w:rsid w:val="009C3696"/>
    <w:rsid w:val="009D3276"/>
    <w:rsid w:val="009E6165"/>
    <w:rsid w:val="009F0AFE"/>
    <w:rsid w:val="009F53AE"/>
    <w:rsid w:val="00A00CE3"/>
    <w:rsid w:val="00A108E0"/>
    <w:rsid w:val="00A14412"/>
    <w:rsid w:val="00A20330"/>
    <w:rsid w:val="00A23EB2"/>
    <w:rsid w:val="00A26427"/>
    <w:rsid w:val="00A308B6"/>
    <w:rsid w:val="00A311EF"/>
    <w:rsid w:val="00A540BD"/>
    <w:rsid w:val="00A57961"/>
    <w:rsid w:val="00A6244E"/>
    <w:rsid w:val="00A6452F"/>
    <w:rsid w:val="00A64F15"/>
    <w:rsid w:val="00AA4D32"/>
    <w:rsid w:val="00AA7A54"/>
    <w:rsid w:val="00AB36DC"/>
    <w:rsid w:val="00AC528A"/>
    <w:rsid w:val="00AD3241"/>
    <w:rsid w:val="00AD5098"/>
    <w:rsid w:val="00AE1F45"/>
    <w:rsid w:val="00B130BB"/>
    <w:rsid w:val="00B15AB1"/>
    <w:rsid w:val="00B177DC"/>
    <w:rsid w:val="00B342B7"/>
    <w:rsid w:val="00B50590"/>
    <w:rsid w:val="00B5656A"/>
    <w:rsid w:val="00B57AC0"/>
    <w:rsid w:val="00B70141"/>
    <w:rsid w:val="00B84234"/>
    <w:rsid w:val="00B93C5F"/>
    <w:rsid w:val="00BC2C63"/>
    <w:rsid w:val="00BF6823"/>
    <w:rsid w:val="00C2131A"/>
    <w:rsid w:val="00C21EB7"/>
    <w:rsid w:val="00C24812"/>
    <w:rsid w:val="00C47FEF"/>
    <w:rsid w:val="00C67179"/>
    <w:rsid w:val="00C7310A"/>
    <w:rsid w:val="00CA0E44"/>
    <w:rsid w:val="00CC7D3E"/>
    <w:rsid w:val="00CD1B85"/>
    <w:rsid w:val="00CD25E8"/>
    <w:rsid w:val="00D21C95"/>
    <w:rsid w:val="00D25679"/>
    <w:rsid w:val="00D3056A"/>
    <w:rsid w:val="00D57485"/>
    <w:rsid w:val="00D57592"/>
    <w:rsid w:val="00D60DDF"/>
    <w:rsid w:val="00D87073"/>
    <w:rsid w:val="00D871FB"/>
    <w:rsid w:val="00D9032F"/>
    <w:rsid w:val="00D90D4D"/>
    <w:rsid w:val="00D96CD5"/>
    <w:rsid w:val="00DA0484"/>
    <w:rsid w:val="00DA1D8E"/>
    <w:rsid w:val="00DB151A"/>
    <w:rsid w:val="00DB26E2"/>
    <w:rsid w:val="00DB3B21"/>
    <w:rsid w:val="00DD0D9B"/>
    <w:rsid w:val="00DF69E3"/>
    <w:rsid w:val="00E13998"/>
    <w:rsid w:val="00E34B50"/>
    <w:rsid w:val="00E41D8E"/>
    <w:rsid w:val="00E56547"/>
    <w:rsid w:val="00EA079E"/>
    <w:rsid w:val="00EA460A"/>
    <w:rsid w:val="00EB59F2"/>
    <w:rsid w:val="00EC4376"/>
    <w:rsid w:val="00ED3CD1"/>
    <w:rsid w:val="00ED540A"/>
    <w:rsid w:val="00EE5D68"/>
    <w:rsid w:val="00EF286E"/>
    <w:rsid w:val="00EF407F"/>
    <w:rsid w:val="00EF63A0"/>
    <w:rsid w:val="00F013E6"/>
    <w:rsid w:val="00F10720"/>
    <w:rsid w:val="00F507F4"/>
    <w:rsid w:val="00F50F4A"/>
    <w:rsid w:val="00F51D4A"/>
    <w:rsid w:val="00F8123C"/>
    <w:rsid w:val="00F8733B"/>
    <w:rsid w:val="00FA0B90"/>
    <w:rsid w:val="00FA15C0"/>
    <w:rsid w:val="00FB2A0B"/>
    <w:rsid w:val="00FB7CB6"/>
    <w:rsid w:val="00FC125A"/>
    <w:rsid w:val="00FE2C44"/>
    <w:rsid w:val="00FE308C"/>
    <w:rsid w:val="00FE5056"/>
    <w:rsid w:val="00FE6A53"/>
    <w:rsid w:val="00FE6AD1"/>
    <w:rsid w:val="00FF4583"/>
    <w:rsid w:val="011538B1"/>
    <w:rsid w:val="01442AE3"/>
    <w:rsid w:val="018B62E7"/>
    <w:rsid w:val="01A786C7"/>
    <w:rsid w:val="020C6AAF"/>
    <w:rsid w:val="02756331"/>
    <w:rsid w:val="032C3F25"/>
    <w:rsid w:val="047123F0"/>
    <w:rsid w:val="04D97EFA"/>
    <w:rsid w:val="059AE770"/>
    <w:rsid w:val="0612161B"/>
    <w:rsid w:val="0801A1F3"/>
    <w:rsid w:val="08240467"/>
    <w:rsid w:val="09F6F425"/>
    <w:rsid w:val="0A34DFA2"/>
    <w:rsid w:val="0AAF155E"/>
    <w:rsid w:val="0AC64B90"/>
    <w:rsid w:val="0C7FD19D"/>
    <w:rsid w:val="0C87B54F"/>
    <w:rsid w:val="0CDB339F"/>
    <w:rsid w:val="0D0127C0"/>
    <w:rsid w:val="0D5C8B29"/>
    <w:rsid w:val="0E57E894"/>
    <w:rsid w:val="0EFCE6E8"/>
    <w:rsid w:val="0FA0938F"/>
    <w:rsid w:val="0FEB5FC7"/>
    <w:rsid w:val="112889B3"/>
    <w:rsid w:val="11F4825D"/>
    <w:rsid w:val="1343E9BA"/>
    <w:rsid w:val="1358F10F"/>
    <w:rsid w:val="1612232A"/>
    <w:rsid w:val="16377BFB"/>
    <w:rsid w:val="16BE1897"/>
    <w:rsid w:val="171AAA2A"/>
    <w:rsid w:val="173F316A"/>
    <w:rsid w:val="1884D82A"/>
    <w:rsid w:val="190A19B5"/>
    <w:rsid w:val="1915ABC7"/>
    <w:rsid w:val="19BF9758"/>
    <w:rsid w:val="19F9A363"/>
    <w:rsid w:val="1A7C40E1"/>
    <w:rsid w:val="1B5601F3"/>
    <w:rsid w:val="1B6F1CA2"/>
    <w:rsid w:val="1BE510F4"/>
    <w:rsid w:val="1C2408ED"/>
    <w:rsid w:val="1D64BED6"/>
    <w:rsid w:val="1DA097DD"/>
    <w:rsid w:val="1DB58EB8"/>
    <w:rsid w:val="1E61FFE0"/>
    <w:rsid w:val="20946EF2"/>
    <w:rsid w:val="20A1484A"/>
    <w:rsid w:val="20D6975A"/>
    <w:rsid w:val="2153C800"/>
    <w:rsid w:val="2154C558"/>
    <w:rsid w:val="215852F1"/>
    <w:rsid w:val="22504C03"/>
    <w:rsid w:val="22C1EA33"/>
    <w:rsid w:val="236D2CE5"/>
    <w:rsid w:val="24A7EE9D"/>
    <w:rsid w:val="25577A4E"/>
    <w:rsid w:val="25F31C38"/>
    <w:rsid w:val="265CEDBC"/>
    <w:rsid w:val="265EF0AB"/>
    <w:rsid w:val="268A9B96"/>
    <w:rsid w:val="283E8D10"/>
    <w:rsid w:val="291AE84A"/>
    <w:rsid w:val="29BD3DF2"/>
    <w:rsid w:val="2B7924A4"/>
    <w:rsid w:val="2BA1E1D8"/>
    <w:rsid w:val="2C0D93ED"/>
    <w:rsid w:val="2C12CABE"/>
    <w:rsid w:val="2D3753C5"/>
    <w:rsid w:val="2D55F7A2"/>
    <w:rsid w:val="2E808929"/>
    <w:rsid w:val="2EB0286F"/>
    <w:rsid w:val="2EBF3FEB"/>
    <w:rsid w:val="2ED402FA"/>
    <w:rsid w:val="2F7B23DB"/>
    <w:rsid w:val="2F92D444"/>
    <w:rsid w:val="2F9428DF"/>
    <w:rsid w:val="3078E76F"/>
    <w:rsid w:val="30999B9F"/>
    <w:rsid w:val="30D37260"/>
    <w:rsid w:val="313792EE"/>
    <w:rsid w:val="31B4C06E"/>
    <w:rsid w:val="324CE2E2"/>
    <w:rsid w:val="32590FE9"/>
    <w:rsid w:val="32D1E386"/>
    <w:rsid w:val="33572075"/>
    <w:rsid w:val="34DB84AF"/>
    <w:rsid w:val="355D46DE"/>
    <w:rsid w:val="3589CB06"/>
    <w:rsid w:val="358CBF63"/>
    <w:rsid w:val="36944F6B"/>
    <w:rsid w:val="36ED37FB"/>
    <w:rsid w:val="373E647C"/>
    <w:rsid w:val="373EFE17"/>
    <w:rsid w:val="37CEB745"/>
    <w:rsid w:val="3850EE8B"/>
    <w:rsid w:val="386D6C77"/>
    <w:rsid w:val="38C8D4A8"/>
    <w:rsid w:val="3A8E0179"/>
    <w:rsid w:val="3BD0DAE5"/>
    <w:rsid w:val="3BEFAC30"/>
    <w:rsid w:val="3BEFD8D7"/>
    <w:rsid w:val="3CF8B1BE"/>
    <w:rsid w:val="3F6B9062"/>
    <w:rsid w:val="3F7DEB35"/>
    <w:rsid w:val="3F847EEA"/>
    <w:rsid w:val="40957C50"/>
    <w:rsid w:val="40F7EABF"/>
    <w:rsid w:val="415B8EFB"/>
    <w:rsid w:val="417FED7E"/>
    <w:rsid w:val="41FFB5BB"/>
    <w:rsid w:val="4296E185"/>
    <w:rsid w:val="42FC93C7"/>
    <w:rsid w:val="4323EA08"/>
    <w:rsid w:val="43C50397"/>
    <w:rsid w:val="44567354"/>
    <w:rsid w:val="44794505"/>
    <w:rsid w:val="447BA15B"/>
    <w:rsid w:val="44FBFE5E"/>
    <w:rsid w:val="4539868C"/>
    <w:rsid w:val="46678144"/>
    <w:rsid w:val="46D10951"/>
    <w:rsid w:val="470E312F"/>
    <w:rsid w:val="474AAEBB"/>
    <w:rsid w:val="474B9D2E"/>
    <w:rsid w:val="474D424C"/>
    <w:rsid w:val="475E6349"/>
    <w:rsid w:val="47CC96FE"/>
    <w:rsid w:val="48016FCE"/>
    <w:rsid w:val="488522AA"/>
    <w:rsid w:val="489A66B0"/>
    <w:rsid w:val="490CD219"/>
    <w:rsid w:val="49478032"/>
    <w:rsid w:val="496C98D9"/>
    <w:rsid w:val="4974AC92"/>
    <w:rsid w:val="49806932"/>
    <w:rsid w:val="49944921"/>
    <w:rsid w:val="49D1611A"/>
    <w:rsid w:val="4A513246"/>
    <w:rsid w:val="4A97237C"/>
    <w:rsid w:val="4C5B3872"/>
    <w:rsid w:val="4CD4AD8E"/>
    <w:rsid w:val="4D53AA97"/>
    <w:rsid w:val="4D6A13C3"/>
    <w:rsid w:val="4D721CCF"/>
    <w:rsid w:val="4E26084E"/>
    <w:rsid w:val="4E3F4B50"/>
    <w:rsid w:val="4E49EF11"/>
    <w:rsid w:val="4FAD90F2"/>
    <w:rsid w:val="5178B621"/>
    <w:rsid w:val="5183A88D"/>
    <w:rsid w:val="51D6B0CB"/>
    <w:rsid w:val="5236DAFB"/>
    <w:rsid w:val="52933031"/>
    <w:rsid w:val="54442B84"/>
    <w:rsid w:val="54B11A12"/>
    <w:rsid w:val="54BFF8FB"/>
    <w:rsid w:val="5581D1E5"/>
    <w:rsid w:val="55F61C60"/>
    <w:rsid w:val="55FB3EE2"/>
    <w:rsid w:val="5646D266"/>
    <w:rsid w:val="56B8E2AD"/>
    <w:rsid w:val="56C55B2F"/>
    <w:rsid w:val="572606F6"/>
    <w:rsid w:val="57771618"/>
    <w:rsid w:val="5807C271"/>
    <w:rsid w:val="5855B1D5"/>
    <w:rsid w:val="58E1F488"/>
    <w:rsid w:val="58F9547B"/>
    <w:rsid w:val="59F3E9D7"/>
    <w:rsid w:val="5A6D8C26"/>
    <w:rsid w:val="5A6E14D1"/>
    <w:rsid w:val="5B04A14F"/>
    <w:rsid w:val="5B4A16C0"/>
    <w:rsid w:val="5BB59B26"/>
    <w:rsid w:val="5BD26DF0"/>
    <w:rsid w:val="5C01D02D"/>
    <w:rsid w:val="5C32E661"/>
    <w:rsid w:val="5C4D4265"/>
    <w:rsid w:val="5CE7A894"/>
    <w:rsid w:val="5D041C9E"/>
    <w:rsid w:val="5D8B35A4"/>
    <w:rsid w:val="5DBE805D"/>
    <w:rsid w:val="5F089A7C"/>
    <w:rsid w:val="5F64D475"/>
    <w:rsid w:val="5FED1970"/>
    <w:rsid w:val="60932260"/>
    <w:rsid w:val="60BE6997"/>
    <w:rsid w:val="6134C43D"/>
    <w:rsid w:val="61B589BB"/>
    <w:rsid w:val="62494EA1"/>
    <w:rsid w:val="625A50A9"/>
    <w:rsid w:val="6558BD54"/>
    <w:rsid w:val="65956014"/>
    <w:rsid w:val="66F4567E"/>
    <w:rsid w:val="671A526E"/>
    <w:rsid w:val="67877FC3"/>
    <w:rsid w:val="68CCD2DA"/>
    <w:rsid w:val="6920661D"/>
    <w:rsid w:val="692A03D9"/>
    <w:rsid w:val="69BF2B5F"/>
    <w:rsid w:val="6B12CEEC"/>
    <w:rsid w:val="6B545CC0"/>
    <w:rsid w:val="6B975209"/>
    <w:rsid w:val="6C7E31BA"/>
    <w:rsid w:val="6DF8E2C5"/>
    <w:rsid w:val="6F306FEB"/>
    <w:rsid w:val="7043AD58"/>
    <w:rsid w:val="709462D5"/>
    <w:rsid w:val="72491F07"/>
    <w:rsid w:val="731ADA23"/>
    <w:rsid w:val="7456B25A"/>
    <w:rsid w:val="749739EE"/>
    <w:rsid w:val="7543D737"/>
    <w:rsid w:val="75ECD39E"/>
    <w:rsid w:val="778CA53D"/>
    <w:rsid w:val="7795CB93"/>
    <w:rsid w:val="78503499"/>
    <w:rsid w:val="78714623"/>
    <w:rsid w:val="7A126D45"/>
    <w:rsid w:val="7B51A292"/>
    <w:rsid w:val="7CD89C27"/>
    <w:rsid w:val="7E3B4157"/>
    <w:rsid w:val="7ED63B71"/>
    <w:rsid w:val="7FAA97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CCD2DA"/>
  <w15:chartTrackingRefBased/>
  <w15:docId w15:val="{39F79C72-5AD9-854A-824F-36E492699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
    <w:basedOn w:val="Normal"/>
    <w:next w:val="Normal"/>
    <w:link w:val="Heading2Char"/>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A23EB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D3056A"/>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pPr>
      <w:ind w:left="720"/>
      <w:contextualSpacing/>
    </w:pPr>
  </w:style>
  <w:style w:type="character" w:customStyle="1" w:styleId="Heading2Char">
    <w:name w:val="Heading 2 Char"/>
    <w:aliases w:val="H2 Char,h2 Char"/>
    <w:basedOn w:val="DefaultParagraphFont"/>
    <w:link w:val="Heading2"/>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A23EB2"/>
    <w:rPr>
      <w:rFonts w:asciiTheme="majorHAnsi" w:eastAsiaTheme="majorEastAsia" w:hAnsiTheme="majorHAnsi" w:cstheme="majorBidi"/>
      <w:color w:val="1F3763" w:themeColor="accent1" w:themeShade="7F"/>
      <w:sz w:val="24"/>
      <w:szCs w:val="24"/>
    </w:rPr>
  </w:style>
  <w:style w:type="character" w:styleId="CommentReference">
    <w:name w:val="annotation reference"/>
    <w:basedOn w:val="DefaultParagraphFont"/>
    <w:uiPriority w:val="99"/>
    <w:semiHidden/>
    <w:unhideWhenUsed/>
    <w:rsid w:val="000809E4"/>
    <w:rPr>
      <w:sz w:val="16"/>
      <w:szCs w:val="16"/>
    </w:rPr>
  </w:style>
  <w:style w:type="paragraph" w:styleId="CommentText">
    <w:name w:val="annotation text"/>
    <w:basedOn w:val="Normal"/>
    <w:link w:val="CommentTextChar"/>
    <w:uiPriority w:val="99"/>
    <w:semiHidden/>
    <w:unhideWhenUsed/>
    <w:rsid w:val="000809E4"/>
    <w:pPr>
      <w:spacing w:line="240" w:lineRule="auto"/>
    </w:pPr>
    <w:rPr>
      <w:sz w:val="20"/>
      <w:szCs w:val="20"/>
    </w:rPr>
  </w:style>
  <w:style w:type="character" w:customStyle="1" w:styleId="CommentTextChar">
    <w:name w:val="Comment Text Char"/>
    <w:basedOn w:val="DefaultParagraphFont"/>
    <w:link w:val="CommentText"/>
    <w:uiPriority w:val="99"/>
    <w:semiHidden/>
    <w:rsid w:val="000809E4"/>
    <w:rPr>
      <w:sz w:val="20"/>
      <w:szCs w:val="20"/>
    </w:rPr>
  </w:style>
  <w:style w:type="paragraph" w:styleId="CommentSubject">
    <w:name w:val="annotation subject"/>
    <w:basedOn w:val="CommentText"/>
    <w:next w:val="CommentText"/>
    <w:link w:val="CommentSubjectChar"/>
    <w:uiPriority w:val="99"/>
    <w:semiHidden/>
    <w:unhideWhenUsed/>
    <w:rsid w:val="000809E4"/>
    <w:rPr>
      <w:b/>
      <w:bCs/>
    </w:rPr>
  </w:style>
  <w:style w:type="character" w:customStyle="1" w:styleId="CommentSubjectChar">
    <w:name w:val="Comment Subject Char"/>
    <w:basedOn w:val="CommentTextChar"/>
    <w:link w:val="CommentSubject"/>
    <w:uiPriority w:val="99"/>
    <w:semiHidden/>
    <w:rsid w:val="000809E4"/>
    <w:rPr>
      <w:b/>
      <w:bCs/>
      <w:sz w:val="20"/>
      <w:szCs w:val="20"/>
    </w:rPr>
  </w:style>
  <w:style w:type="paragraph" w:styleId="BalloonText">
    <w:name w:val="Balloon Text"/>
    <w:basedOn w:val="Normal"/>
    <w:link w:val="BalloonTextChar"/>
    <w:uiPriority w:val="99"/>
    <w:semiHidden/>
    <w:unhideWhenUsed/>
    <w:rsid w:val="000809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9E4"/>
    <w:rPr>
      <w:rFonts w:ascii="Segoe UI" w:hAnsi="Segoe UI" w:cs="Segoe UI"/>
      <w:sz w:val="18"/>
      <w:szCs w:val="18"/>
    </w:rPr>
  </w:style>
  <w:style w:type="paragraph" w:customStyle="1" w:styleId="NO">
    <w:name w:val="NO"/>
    <w:basedOn w:val="Normal"/>
    <w:link w:val="NOZchn"/>
    <w:qFormat/>
    <w:rsid w:val="00D3056A"/>
    <w:pPr>
      <w:keepLines/>
      <w:overflowPunct w:val="0"/>
      <w:autoSpaceDE w:val="0"/>
      <w:autoSpaceDN w:val="0"/>
      <w:adjustRightInd w:val="0"/>
      <w:spacing w:after="180" w:line="240" w:lineRule="auto"/>
      <w:ind w:left="1135" w:hanging="851"/>
      <w:textAlignment w:val="baseline"/>
    </w:pPr>
    <w:rPr>
      <w:rFonts w:ascii="Times New Roman" w:eastAsia="Malgun Gothic" w:hAnsi="Times New Roman" w:cs="Times New Roman"/>
      <w:color w:val="000000"/>
      <w:sz w:val="20"/>
      <w:szCs w:val="20"/>
      <w:lang w:val="en-GB" w:eastAsia="ja-JP"/>
    </w:rPr>
  </w:style>
  <w:style w:type="character" w:customStyle="1" w:styleId="NOZchn">
    <w:name w:val="NO Zchn"/>
    <w:link w:val="NO"/>
    <w:rsid w:val="00D3056A"/>
    <w:rPr>
      <w:rFonts w:ascii="Times New Roman" w:eastAsia="Malgun Gothic" w:hAnsi="Times New Roman" w:cs="Times New Roman"/>
      <w:color w:val="000000"/>
      <w:sz w:val="20"/>
      <w:szCs w:val="20"/>
      <w:lang w:val="en-GB" w:eastAsia="ja-JP"/>
    </w:rPr>
  </w:style>
  <w:style w:type="character" w:customStyle="1" w:styleId="Heading4Char">
    <w:name w:val="Heading 4 Char"/>
    <w:basedOn w:val="DefaultParagraphFont"/>
    <w:link w:val="Heading4"/>
    <w:uiPriority w:val="9"/>
    <w:rsid w:val="00D3056A"/>
    <w:rPr>
      <w:rFonts w:asciiTheme="majorHAnsi" w:eastAsiaTheme="majorEastAsia" w:hAnsiTheme="majorHAnsi" w:cstheme="majorBidi"/>
      <w:i/>
      <w:iCs/>
      <w:color w:val="2F5496" w:themeColor="accent1" w:themeShade="BF"/>
    </w:rPr>
  </w:style>
  <w:style w:type="paragraph" w:styleId="IntenseQuote">
    <w:name w:val="Intense Quote"/>
    <w:basedOn w:val="Normal"/>
    <w:next w:val="Normal"/>
    <w:link w:val="IntenseQuoteChar"/>
    <w:uiPriority w:val="30"/>
    <w:qFormat/>
    <w:rsid w:val="0038064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0645"/>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6D5C1C-D19A-4220-9E0D-F56D76BEF6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D494893-2A0E-437B-95E1-FE3E195334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4B1D88-F588-449C-A89C-1F0378B62F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873</Words>
  <Characters>4982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Håkansson LK</dc:creator>
  <cp:keywords/>
  <dc:description/>
  <cp:lastModifiedBy>Ericsson_09_24</cp:lastModifiedBy>
  <cp:revision>5</cp:revision>
  <dcterms:created xsi:type="dcterms:W3CDTF">2020-10-02T11:25:00Z</dcterms:created>
  <dcterms:modified xsi:type="dcterms:W3CDTF">2020-10-02T18:48:00Z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ies>
</file>